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3D5" w:rsidRPr="00E86214" w:rsidRDefault="00AE63D5" w:rsidP="00E86214">
      <w:pPr>
        <w:spacing w:after="0" w:line="240" w:lineRule="auto"/>
        <w:jc w:val="center"/>
        <w:rPr>
          <w:rFonts w:ascii="Times New Roman" w:hAnsi="Times New Roman" w:cs="Times New Roman"/>
          <w:b/>
          <w:sz w:val="32"/>
          <w:szCs w:val="32"/>
        </w:rPr>
      </w:pPr>
      <w:r w:rsidRPr="00E86214">
        <w:rPr>
          <w:rFonts w:ascii="Times New Roman" w:hAnsi="Times New Roman" w:cs="Times New Roman"/>
          <w:b/>
          <w:sz w:val="32"/>
          <w:szCs w:val="32"/>
        </w:rPr>
        <w:t>Лекция 10: Лечебная физическая культура при заболеваниях органов пищеварения и нарушении обмена веществ</w:t>
      </w:r>
    </w:p>
    <w:p w:rsidR="00AE63D5" w:rsidRPr="00E86214" w:rsidRDefault="00AE63D5" w:rsidP="00E86214">
      <w:pPr>
        <w:spacing w:after="0" w:line="240" w:lineRule="auto"/>
        <w:jc w:val="center"/>
        <w:rPr>
          <w:rFonts w:ascii="Times New Roman" w:hAnsi="Times New Roman" w:cs="Times New Roman"/>
          <w:b/>
          <w:sz w:val="32"/>
          <w:szCs w:val="32"/>
        </w:rPr>
      </w:pPr>
    </w:p>
    <w:p w:rsidR="00AE63D5" w:rsidRPr="00E86214" w:rsidRDefault="00AE63D5" w:rsidP="00E86214">
      <w:pPr>
        <w:spacing w:after="0" w:line="240" w:lineRule="auto"/>
        <w:jc w:val="both"/>
        <w:rPr>
          <w:rFonts w:ascii="Times New Roman" w:hAnsi="Times New Roman" w:cs="Times New Roman"/>
          <w:b/>
          <w:sz w:val="30"/>
          <w:szCs w:val="30"/>
        </w:rPr>
      </w:pPr>
      <w:r w:rsidRPr="00E86214">
        <w:rPr>
          <w:rFonts w:ascii="Times New Roman" w:hAnsi="Times New Roman" w:cs="Times New Roman"/>
          <w:b/>
          <w:sz w:val="30"/>
          <w:szCs w:val="30"/>
        </w:rPr>
        <w:t>1. Краткие данные об этиологии, патогенезе и основных симптомах заболеваний органов пищеварения.</w:t>
      </w:r>
    </w:p>
    <w:p w:rsidR="00AE63D5" w:rsidRPr="00E86214" w:rsidRDefault="00AE63D5" w:rsidP="00E86214">
      <w:pPr>
        <w:spacing w:after="0" w:line="240" w:lineRule="auto"/>
        <w:jc w:val="both"/>
        <w:rPr>
          <w:rFonts w:ascii="Times New Roman" w:hAnsi="Times New Roman" w:cs="Times New Roman"/>
          <w:b/>
          <w:sz w:val="30"/>
          <w:szCs w:val="30"/>
        </w:rPr>
      </w:pPr>
      <w:r w:rsidRPr="00E86214">
        <w:rPr>
          <w:rFonts w:ascii="Times New Roman" w:hAnsi="Times New Roman" w:cs="Times New Roman"/>
          <w:b/>
          <w:sz w:val="30"/>
          <w:szCs w:val="30"/>
        </w:rPr>
        <w:t>2. Механизмы лечебного действия физических упражнений.</w:t>
      </w:r>
    </w:p>
    <w:p w:rsidR="00AE63D5" w:rsidRPr="00E86214" w:rsidRDefault="00AE63D5" w:rsidP="00E86214">
      <w:pPr>
        <w:spacing w:after="0" w:line="240" w:lineRule="auto"/>
        <w:jc w:val="both"/>
        <w:rPr>
          <w:rFonts w:ascii="Times New Roman" w:hAnsi="Times New Roman" w:cs="Times New Roman"/>
          <w:b/>
          <w:sz w:val="30"/>
          <w:szCs w:val="30"/>
        </w:rPr>
      </w:pPr>
      <w:r w:rsidRPr="00E86214">
        <w:rPr>
          <w:rFonts w:ascii="Times New Roman" w:hAnsi="Times New Roman" w:cs="Times New Roman"/>
          <w:b/>
          <w:sz w:val="30"/>
          <w:szCs w:val="30"/>
        </w:rPr>
        <w:t>3. Частные методики ЛФК: хронический гастрит, язвенная болезнь желудка и 12 – перстной кишки, заболевания кишечника и желчевыводящих путей, ожирении, сахарном диабете.</w:t>
      </w:r>
    </w:p>
    <w:p w:rsidR="00AE63D5" w:rsidRDefault="00AE63D5" w:rsidP="00E86214">
      <w:pPr>
        <w:spacing w:after="0" w:line="240" w:lineRule="auto"/>
        <w:jc w:val="both"/>
        <w:rPr>
          <w:sz w:val="30"/>
          <w:szCs w:val="30"/>
        </w:rPr>
      </w:pPr>
    </w:p>
    <w:p w:rsidR="00E86214" w:rsidRPr="00E86214" w:rsidRDefault="00E86214" w:rsidP="00E86214">
      <w:pPr>
        <w:spacing w:after="0" w:line="240" w:lineRule="auto"/>
        <w:jc w:val="both"/>
        <w:rPr>
          <w:sz w:val="30"/>
          <w:szCs w:val="30"/>
        </w:rPr>
      </w:pPr>
    </w:p>
    <w:p w:rsidR="00AE63D5" w:rsidRPr="00AE63D5" w:rsidRDefault="00AE63D5" w:rsidP="00E86214">
      <w:pPr>
        <w:spacing w:after="0" w:line="240" w:lineRule="auto"/>
        <w:ind w:left="-680" w:firstLine="708"/>
        <w:jc w:val="both"/>
        <w:rPr>
          <w:rFonts w:ascii="Times New Roman" w:hAnsi="Times New Roman" w:cs="Times New Roman"/>
          <w:sz w:val="28"/>
          <w:szCs w:val="28"/>
        </w:rPr>
      </w:pPr>
      <w:r w:rsidRPr="003C65ED">
        <w:rPr>
          <w:rFonts w:ascii="Times New Roman" w:hAnsi="Times New Roman" w:cs="Times New Roman"/>
          <w:b/>
          <w:sz w:val="28"/>
          <w:szCs w:val="28"/>
        </w:rPr>
        <w:t xml:space="preserve">1. </w:t>
      </w:r>
      <w:r>
        <w:rPr>
          <w:rFonts w:ascii="Times New Roman" w:hAnsi="Times New Roman" w:cs="Times New Roman"/>
          <w:b/>
          <w:sz w:val="28"/>
          <w:szCs w:val="28"/>
        </w:rPr>
        <w:t xml:space="preserve">Краткие данные об этиологии, патогенезе и основных симптомах </w:t>
      </w:r>
      <w:r w:rsidR="00A17567">
        <w:rPr>
          <w:rFonts w:ascii="Times New Roman" w:hAnsi="Times New Roman" w:cs="Times New Roman"/>
          <w:b/>
          <w:sz w:val="28"/>
          <w:szCs w:val="28"/>
        </w:rPr>
        <w:tab/>
      </w:r>
      <w:r w:rsidR="00A17567">
        <w:rPr>
          <w:rFonts w:ascii="Times New Roman" w:hAnsi="Times New Roman" w:cs="Times New Roman"/>
          <w:b/>
          <w:sz w:val="30"/>
          <w:szCs w:val="30"/>
        </w:rPr>
        <w:t>заболеваний органов пищеварения</w:t>
      </w:r>
    </w:p>
    <w:p w:rsidR="00AE63D5" w:rsidRPr="00AE63D5" w:rsidRDefault="00E86214" w:rsidP="00E8621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AE63D5" w:rsidRPr="00AE63D5">
        <w:rPr>
          <w:rFonts w:ascii="Times New Roman" w:hAnsi="Times New Roman" w:cs="Times New Roman"/>
          <w:sz w:val="28"/>
          <w:szCs w:val="28"/>
        </w:rPr>
        <w:t>Заболевания желудочно-кишечного тракта в основном поражают</w:t>
      </w:r>
      <w:r>
        <w:rPr>
          <w:rFonts w:ascii="Times New Roman" w:hAnsi="Times New Roman" w:cs="Times New Roman"/>
          <w:sz w:val="28"/>
          <w:szCs w:val="28"/>
        </w:rPr>
        <w:t xml:space="preserve"> </w:t>
      </w:r>
      <w:r w:rsidR="00AE63D5" w:rsidRPr="00AE63D5">
        <w:rPr>
          <w:rFonts w:ascii="Times New Roman" w:hAnsi="Times New Roman" w:cs="Times New Roman"/>
          <w:sz w:val="28"/>
          <w:szCs w:val="28"/>
        </w:rPr>
        <w:t>людей трудоспособного возраста. Хронический характер течения большинства этих заболеваний обусловлива</w:t>
      </w:r>
      <w:r w:rsidR="00064F89">
        <w:rPr>
          <w:rFonts w:ascii="Times New Roman" w:hAnsi="Times New Roman" w:cs="Times New Roman"/>
          <w:sz w:val="28"/>
          <w:szCs w:val="28"/>
        </w:rPr>
        <w:t xml:space="preserve">ет высокие показатели временной </w:t>
      </w:r>
      <w:r w:rsidR="00AE63D5" w:rsidRPr="00AE63D5">
        <w:rPr>
          <w:rFonts w:ascii="Times New Roman" w:hAnsi="Times New Roman" w:cs="Times New Roman"/>
          <w:sz w:val="28"/>
          <w:szCs w:val="28"/>
        </w:rPr>
        <w:t>нетрудоспособности и инвалидности.</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Причины заболеваний ЖКТ сложны и многообразны: возглавляет</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инфекционный фактор; на втором месте – пищевой фактор (пищевые отравления, некачественные продукты или плохая их обработка, нарушение</w:t>
      </w:r>
    </w:p>
    <w:p w:rsid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режима питания). В ряде случаев причина может заключаться в психических напряжениях, стрессовых ситуа</w:t>
      </w:r>
      <w:r w:rsidR="00064F89">
        <w:rPr>
          <w:rFonts w:ascii="Times New Roman" w:hAnsi="Times New Roman" w:cs="Times New Roman"/>
          <w:sz w:val="28"/>
          <w:szCs w:val="28"/>
        </w:rPr>
        <w:t xml:space="preserve">циях. И наконец, наследственный </w:t>
      </w:r>
      <w:r w:rsidRPr="00AE63D5">
        <w:rPr>
          <w:rFonts w:ascii="Times New Roman" w:hAnsi="Times New Roman" w:cs="Times New Roman"/>
          <w:sz w:val="28"/>
          <w:szCs w:val="28"/>
        </w:rPr>
        <w:t>фактор, т. е. наследственная предрасположенность к заболеваниям органов</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пищеварения.</w:t>
      </w:r>
    </w:p>
    <w:p w:rsidR="00AE63D5" w:rsidRPr="00E86214" w:rsidRDefault="00AE63D5" w:rsidP="00E86214">
      <w:pPr>
        <w:spacing w:after="0" w:line="240" w:lineRule="auto"/>
        <w:ind w:firstLine="708"/>
        <w:jc w:val="both"/>
        <w:rPr>
          <w:rFonts w:ascii="Times New Roman" w:hAnsi="Times New Roman" w:cs="Times New Roman"/>
          <w:b/>
          <w:i/>
          <w:sz w:val="28"/>
          <w:szCs w:val="28"/>
        </w:rPr>
      </w:pPr>
      <w:r w:rsidRPr="00E86214">
        <w:rPr>
          <w:rFonts w:ascii="Times New Roman" w:hAnsi="Times New Roman" w:cs="Times New Roman"/>
          <w:b/>
          <w:i/>
          <w:sz w:val="28"/>
          <w:szCs w:val="28"/>
        </w:rPr>
        <w:t>Основные клинические проявления заболеваний ЖКТ</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Боли в брюшной полости при различных заболеваниях ЖКТ существенно различаются по локализации и степени интенсивности, по связи с</w:t>
      </w:r>
      <w:r w:rsidR="00064F89">
        <w:rPr>
          <w:rFonts w:ascii="Times New Roman" w:hAnsi="Times New Roman" w:cs="Times New Roman"/>
          <w:sz w:val="28"/>
          <w:szCs w:val="28"/>
        </w:rPr>
        <w:t xml:space="preserve"> </w:t>
      </w:r>
      <w:r w:rsidRPr="00AE63D5">
        <w:rPr>
          <w:rFonts w:ascii="Times New Roman" w:hAnsi="Times New Roman" w:cs="Times New Roman"/>
          <w:sz w:val="28"/>
          <w:szCs w:val="28"/>
        </w:rPr>
        <w:t>приемом пищи, ее характером и пр.</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Нарушение аппетита в большей степени связано с состоянием секреторной функции желудка. Аппетит улучшается при повышенной секреции и ухудшается при ее снижении.</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Отрыжка.</w:t>
      </w:r>
      <w:r w:rsidRPr="00AE63D5">
        <w:rPr>
          <w:rFonts w:ascii="Times New Roman" w:hAnsi="Times New Roman" w:cs="Times New Roman"/>
          <w:sz w:val="28"/>
          <w:szCs w:val="28"/>
        </w:rPr>
        <w:t xml:space="preserve"> Внезапное попадание в полость рта содержимого желудка, сопровождающееся характерным звуком выходящего через рот воздуха. Различают отрыжку воздухом (пустую) и отрыжку пищей, которая косвенно свидетельствует о нарушении моторики желудка. Она может сопровождаться ощущением кислоты во рту (при усилении секреции желудка),</w:t>
      </w:r>
      <w:r w:rsidR="00064F89">
        <w:rPr>
          <w:rFonts w:ascii="Times New Roman" w:hAnsi="Times New Roman" w:cs="Times New Roman"/>
          <w:sz w:val="28"/>
          <w:szCs w:val="28"/>
        </w:rPr>
        <w:t xml:space="preserve"> </w:t>
      </w:r>
      <w:r w:rsidRPr="00AE63D5">
        <w:rPr>
          <w:rFonts w:ascii="Times New Roman" w:hAnsi="Times New Roman" w:cs="Times New Roman"/>
          <w:sz w:val="28"/>
          <w:szCs w:val="28"/>
        </w:rPr>
        <w:t>запахом тухлых яиц (при гнилостных процессах в желудке).</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Изжога.</w:t>
      </w:r>
      <w:r w:rsidRPr="00AE63D5">
        <w:rPr>
          <w:rFonts w:ascii="Times New Roman" w:hAnsi="Times New Roman" w:cs="Times New Roman"/>
          <w:sz w:val="28"/>
          <w:szCs w:val="28"/>
        </w:rPr>
        <w:t xml:space="preserve"> Ощущение жжения в подложечной области и за грудиной.</w:t>
      </w:r>
    </w:p>
    <w:p w:rsid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Возникает при поступлении кисло</w:t>
      </w:r>
      <w:r w:rsidR="00064F89">
        <w:rPr>
          <w:rFonts w:ascii="Times New Roman" w:hAnsi="Times New Roman" w:cs="Times New Roman"/>
          <w:sz w:val="28"/>
          <w:szCs w:val="28"/>
        </w:rPr>
        <w:t xml:space="preserve">го содержимого желудка в нижнюю </w:t>
      </w:r>
      <w:r w:rsidRPr="00AE63D5">
        <w:rPr>
          <w:rFonts w:ascii="Times New Roman" w:hAnsi="Times New Roman" w:cs="Times New Roman"/>
          <w:sz w:val="28"/>
          <w:szCs w:val="28"/>
        </w:rPr>
        <w:t>часть пищевода.</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Тошнота.</w:t>
      </w:r>
      <w:r w:rsidRPr="00AE63D5">
        <w:rPr>
          <w:rFonts w:ascii="Times New Roman" w:hAnsi="Times New Roman" w:cs="Times New Roman"/>
          <w:sz w:val="28"/>
          <w:szCs w:val="28"/>
        </w:rPr>
        <w:t xml:space="preserve"> Неприятное ощущение в подложечной области в сочетании с ощущением давления.</w:t>
      </w:r>
    </w:p>
    <w:p w:rsidR="00AE63D5" w:rsidRDefault="00AE63D5"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Рвота.</w:t>
      </w:r>
      <w:r w:rsidRPr="00AE63D5">
        <w:rPr>
          <w:rFonts w:ascii="Times New Roman" w:hAnsi="Times New Roman" w:cs="Times New Roman"/>
          <w:sz w:val="28"/>
          <w:szCs w:val="28"/>
        </w:rPr>
        <w:t xml:space="preserve"> Сложный двигательный акт, характеризующийся непроизвольным сокращением мускулатуры желудка, диафрагмы и нижнего </w:t>
      </w:r>
      <w:r w:rsidRPr="00AE63D5">
        <w:rPr>
          <w:rFonts w:ascii="Times New Roman" w:hAnsi="Times New Roman" w:cs="Times New Roman"/>
          <w:sz w:val="28"/>
          <w:szCs w:val="28"/>
        </w:rPr>
        <w:lastRenderedPageBreak/>
        <w:t>отдела пищевода и выбросом пищи из полости желудка через рот или носовые ходы.</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Метеоризм.</w:t>
      </w:r>
      <w:r w:rsidRPr="00AE63D5">
        <w:rPr>
          <w:rFonts w:ascii="Times New Roman" w:hAnsi="Times New Roman" w:cs="Times New Roman"/>
          <w:sz w:val="28"/>
          <w:szCs w:val="28"/>
        </w:rPr>
        <w:t xml:space="preserve"> Ощущение вздутия и распирания живота, сочетающееся</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с усиленным отхождением газов.</w:t>
      </w:r>
    </w:p>
    <w:p w:rsidR="00AE63D5" w:rsidRPr="00064F89" w:rsidRDefault="00AE63D5" w:rsidP="00E86214">
      <w:pPr>
        <w:spacing w:after="0" w:line="240" w:lineRule="auto"/>
        <w:ind w:firstLine="708"/>
        <w:jc w:val="both"/>
        <w:rPr>
          <w:rFonts w:ascii="Times New Roman" w:hAnsi="Times New Roman" w:cs="Times New Roman"/>
          <w:b/>
          <w:i/>
          <w:sz w:val="28"/>
          <w:szCs w:val="28"/>
        </w:rPr>
      </w:pPr>
      <w:r w:rsidRPr="00064F89">
        <w:rPr>
          <w:rFonts w:ascii="Times New Roman" w:hAnsi="Times New Roman" w:cs="Times New Roman"/>
          <w:b/>
          <w:i/>
          <w:sz w:val="28"/>
          <w:szCs w:val="28"/>
        </w:rPr>
        <w:t>Заболевания желудочно-кишечного тракта могут проявляться:</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в ослаблении или нарушении секреторной функции пищеварительных желез и процессов расщепления белков, жиров, углеводов;</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в изменении моторики, обеспечивающей передвижение пищи по</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желудочно-кишечному тракту;</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в нарушении всасывания пищи;</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в нарушении акта дефекации.</w:t>
      </w:r>
    </w:p>
    <w:p w:rsid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 xml:space="preserve">Обязательно комплексное лечение: режим питания, диета, питье минеральных вод, лекарственные препараты, ЛФК и массаж. </w:t>
      </w:r>
    </w:p>
    <w:p w:rsidR="00AE63D5" w:rsidRDefault="00AE63D5" w:rsidP="00E86214">
      <w:pPr>
        <w:spacing w:after="0" w:line="240" w:lineRule="auto"/>
        <w:jc w:val="both"/>
        <w:rPr>
          <w:rFonts w:ascii="Times New Roman" w:hAnsi="Times New Roman" w:cs="Times New Roman"/>
          <w:sz w:val="28"/>
          <w:szCs w:val="28"/>
        </w:rPr>
      </w:pPr>
    </w:p>
    <w:p w:rsidR="00AE63D5" w:rsidRDefault="00AE63D5" w:rsidP="00A17567">
      <w:pPr>
        <w:spacing w:after="0" w:line="240" w:lineRule="auto"/>
        <w:ind w:left="-680" w:firstLine="708"/>
        <w:jc w:val="both"/>
        <w:rPr>
          <w:rFonts w:ascii="Times New Roman" w:hAnsi="Times New Roman" w:cs="Times New Roman"/>
          <w:b/>
          <w:sz w:val="28"/>
          <w:szCs w:val="28"/>
        </w:rPr>
      </w:pPr>
      <w:r w:rsidRPr="003C65ED">
        <w:rPr>
          <w:rFonts w:ascii="Times New Roman" w:hAnsi="Times New Roman" w:cs="Times New Roman"/>
          <w:b/>
          <w:sz w:val="28"/>
          <w:szCs w:val="28"/>
        </w:rPr>
        <w:t xml:space="preserve">2. </w:t>
      </w:r>
      <w:r>
        <w:rPr>
          <w:rFonts w:ascii="Times New Roman" w:hAnsi="Times New Roman" w:cs="Times New Roman"/>
          <w:b/>
          <w:sz w:val="28"/>
          <w:szCs w:val="28"/>
        </w:rPr>
        <w:t>Механизмы лечебного</w:t>
      </w:r>
      <w:r w:rsidR="00A17567">
        <w:rPr>
          <w:rFonts w:ascii="Times New Roman" w:hAnsi="Times New Roman" w:cs="Times New Roman"/>
          <w:b/>
          <w:sz w:val="28"/>
          <w:szCs w:val="28"/>
        </w:rPr>
        <w:t xml:space="preserve"> действия физических упражнений</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Физические упражнения являются необходимым средством профилактики и лечения заболеваний ЖКТ, так как оказывают благоприятное</w:t>
      </w:r>
      <w:r w:rsidR="00064F89">
        <w:rPr>
          <w:rFonts w:ascii="Times New Roman" w:hAnsi="Times New Roman" w:cs="Times New Roman"/>
          <w:sz w:val="28"/>
          <w:szCs w:val="28"/>
        </w:rPr>
        <w:t xml:space="preserve"> </w:t>
      </w:r>
      <w:r w:rsidRPr="00AE63D5">
        <w:rPr>
          <w:rFonts w:ascii="Times New Roman" w:hAnsi="Times New Roman" w:cs="Times New Roman"/>
          <w:sz w:val="28"/>
          <w:szCs w:val="28"/>
        </w:rPr>
        <w:t>влияние на организм больного, нормализуя его общий режим и способствуя улучшению ряда нарушенных функций.</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Прежде всего физические упражнения влияют на пищеварительную</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систему через нервные центры и проводящие пути – по типу моторновисцеральных рефлексов. Дозированные</w:t>
      </w:r>
      <w:r w:rsidR="00064F89">
        <w:rPr>
          <w:rFonts w:ascii="Times New Roman" w:hAnsi="Times New Roman" w:cs="Times New Roman"/>
          <w:sz w:val="28"/>
          <w:szCs w:val="28"/>
        </w:rPr>
        <w:t xml:space="preserve"> нагрузки (как правило, малой и </w:t>
      </w:r>
      <w:r w:rsidRPr="00AE63D5">
        <w:rPr>
          <w:rFonts w:ascii="Times New Roman" w:hAnsi="Times New Roman" w:cs="Times New Roman"/>
          <w:sz w:val="28"/>
          <w:szCs w:val="28"/>
        </w:rPr>
        <w:t>средней интенсивности) повышают возбудимость коры больших полушарий головного мозга, а значит, и пищевог</w:t>
      </w:r>
      <w:r w:rsidR="00064F89">
        <w:rPr>
          <w:rFonts w:ascii="Times New Roman" w:hAnsi="Times New Roman" w:cs="Times New Roman"/>
          <w:sz w:val="28"/>
          <w:szCs w:val="28"/>
        </w:rPr>
        <w:t xml:space="preserve">о центра, тем самым активизируя </w:t>
      </w:r>
      <w:r w:rsidRPr="00AE63D5">
        <w:rPr>
          <w:rFonts w:ascii="Times New Roman" w:hAnsi="Times New Roman" w:cs="Times New Roman"/>
          <w:sz w:val="28"/>
          <w:szCs w:val="28"/>
        </w:rPr>
        <w:t>вегетативные функции, улучшая пищеварение, стимулируя функцию печени, тонизируя мускулатуру желчного пузыря.</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Физические упражнения активизируют тканевый обмен. Под влиянием специальных упражнений улучшается кровообращение в органах</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брюшной полости, что способствует затиханию воспалительных процессов</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в органах пищеварения и ускорению регенеративных процессов (в случаях</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изъязвления стенок желудка и кишечника).</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Физические упражнения оказывают положительное влияние на моторную и секреторную функции пищеварительного тракта. При этом важно знать, что большие нагрузки угнетают моторику и секрецию, а умеренные нормализуют их.</w:t>
      </w:r>
    </w:p>
    <w:p w:rsid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Специальные упражнения, направленные на укрепление мышечносвязочного аппарата брюшной полости, весьма эффективны при опущениях внутренних органов и оказывают благоприятное влияние на функцию</w:t>
      </w:r>
      <w:r w:rsidR="00064F89">
        <w:rPr>
          <w:rFonts w:ascii="Times New Roman" w:hAnsi="Times New Roman" w:cs="Times New Roman"/>
          <w:sz w:val="28"/>
          <w:szCs w:val="28"/>
        </w:rPr>
        <w:t xml:space="preserve"> </w:t>
      </w:r>
      <w:r w:rsidRPr="00AE63D5">
        <w:rPr>
          <w:rFonts w:ascii="Times New Roman" w:hAnsi="Times New Roman" w:cs="Times New Roman"/>
          <w:sz w:val="28"/>
          <w:szCs w:val="28"/>
        </w:rPr>
        <w:t>органов брюшной полости.</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b/>
          <w:sz w:val="28"/>
          <w:szCs w:val="28"/>
        </w:rPr>
        <w:t>Гастрит</w:t>
      </w:r>
      <w:r w:rsidRPr="00AE63D5">
        <w:rPr>
          <w:rFonts w:ascii="Times New Roman" w:hAnsi="Times New Roman" w:cs="Times New Roman"/>
          <w:sz w:val="28"/>
          <w:szCs w:val="28"/>
        </w:rPr>
        <w:t xml:space="preserve"> – воспалительные или воспалительно-дистрофические изменения слизистой оболочки желудка.</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 xml:space="preserve">Гастрит может быть </w:t>
      </w:r>
      <w:r w:rsidRPr="00064F89">
        <w:rPr>
          <w:rFonts w:ascii="Times New Roman" w:hAnsi="Times New Roman" w:cs="Times New Roman"/>
          <w:b/>
          <w:i/>
          <w:sz w:val="28"/>
          <w:szCs w:val="28"/>
        </w:rPr>
        <w:t>первичным</w:t>
      </w:r>
      <w:r w:rsidRPr="00AE63D5">
        <w:rPr>
          <w:rFonts w:ascii="Times New Roman" w:hAnsi="Times New Roman" w:cs="Times New Roman"/>
          <w:sz w:val="28"/>
          <w:szCs w:val="28"/>
        </w:rPr>
        <w:t xml:space="preserve"> и развиваться как самостоятельное</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 xml:space="preserve">заболевание или </w:t>
      </w:r>
      <w:r w:rsidRPr="00064F89">
        <w:rPr>
          <w:rFonts w:ascii="Times New Roman" w:hAnsi="Times New Roman" w:cs="Times New Roman"/>
          <w:b/>
          <w:i/>
          <w:sz w:val="28"/>
          <w:szCs w:val="28"/>
        </w:rPr>
        <w:t>вторичным</w:t>
      </w:r>
      <w:r w:rsidRPr="00AE63D5">
        <w:rPr>
          <w:rFonts w:ascii="Times New Roman" w:hAnsi="Times New Roman" w:cs="Times New Roman"/>
          <w:sz w:val="28"/>
          <w:szCs w:val="28"/>
        </w:rPr>
        <w:t>, сопровождающим ряд инфекционных и неинфекционных заболеваний и интоксикаций.</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lastRenderedPageBreak/>
        <w:t xml:space="preserve">Гастриты подразделяются на </w:t>
      </w:r>
      <w:r w:rsidRPr="00064F89">
        <w:rPr>
          <w:rFonts w:ascii="Times New Roman" w:hAnsi="Times New Roman" w:cs="Times New Roman"/>
          <w:b/>
          <w:i/>
          <w:sz w:val="28"/>
          <w:szCs w:val="28"/>
        </w:rPr>
        <w:t>острые</w:t>
      </w:r>
      <w:r w:rsidRPr="00AE63D5">
        <w:rPr>
          <w:rFonts w:ascii="Times New Roman" w:hAnsi="Times New Roman" w:cs="Times New Roman"/>
          <w:sz w:val="28"/>
          <w:szCs w:val="28"/>
        </w:rPr>
        <w:t xml:space="preserve"> и </w:t>
      </w:r>
      <w:r w:rsidRPr="00064F89">
        <w:rPr>
          <w:rFonts w:ascii="Times New Roman" w:hAnsi="Times New Roman" w:cs="Times New Roman"/>
          <w:b/>
          <w:i/>
          <w:sz w:val="28"/>
          <w:szCs w:val="28"/>
        </w:rPr>
        <w:t>хронические</w:t>
      </w:r>
      <w:r w:rsidRPr="00AE63D5">
        <w:rPr>
          <w:rFonts w:ascii="Times New Roman" w:hAnsi="Times New Roman" w:cs="Times New Roman"/>
          <w:sz w:val="28"/>
          <w:szCs w:val="28"/>
        </w:rPr>
        <w:t>. При остром гастрите развитие воспалительных изменений в желудке наступает быстро –</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в течение нескольких часов и даже минут.</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Однако наиболее часто встречается хронический гастрит, характерной особенностью которого является постепенное развитие воспалительного процесса, приводящего к изменениям в слизистой оболочке, нарушению моторной и секреторной функций. При этой форме гастрита нередко</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страдают и другие органы пищеварения: печень, желчный пузырь, поджелудочная железа, а также нервная и эндокринная системы.</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Хронический гастрит</w:t>
      </w:r>
      <w:r w:rsidRPr="00AE63D5">
        <w:rPr>
          <w:rFonts w:ascii="Times New Roman" w:hAnsi="Times New Roman" w:cs="Times New Roman"/>
          <w:sz w:val="28"/>
          <w:szCs w:val="28"/>
        </w:rPr>
        <w:t xml:space="preserve"> – полиэтиологическое заболевание, основными</w:t>
      </w:r>
    </w:p>
    <w:p w:rsidR="00E86214"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причинами которого являются:</w:t>
      </w:r>
    </w:p>
    <w:p w:rsidR="00E86214" w:rsidRDefault="00E86214" w:rsidP="00E86214">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E63D5" w:rsidRPr="00F71896">
        <w:rPr>
          <w:rFonts w:ascii="Times New Roman" w:hAnsi="Times New Roman" w:cs="Times New Roman"/>
          <w:sz w:val="28"/>
          <w:szCs w:val="28"/>
        </w:rPr>
        <w:t>длительное нарушение режима питания;</w:t>
      </w:r>
    </w:p>
    <w:p w:rsidR="00E86214" w:rsidRDefault="00E86214" w:rsidP="00E86214">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E63D5" w:rsidRPr="00F71896">
        <w:rPr>
          <w:rFonts w:ascii="Times New Roman" w:hAnsi="Times New Roman" w:cs="Times New Roman"/>
          <w:sz w:val="28"/>
          <w:szCs w:val="28"/>
        </w:rPr>
        <w:t>употребление в пищу продуктов, раздражающих слизистую оболочку желудк</w:t>
      </w:r>
      <w:r>
        <w:rPr>
          <w:rFonts w:ascii="Times New Roman" w:hAnsi="Times New Roman" w:cs="Times New Roman"/>
          <w:sz w:val="28"/>
          <w:szCs w:val="28"/>
        </w:rPr>
        <w:t>а;</w:t>
      </w:r>
    </w:p>
    <w:p w:rsidR="00E86214" w:rsidRDefault="00E86214" w:rsidP="00E86214">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E63D5" w:rsidRPr="00F71896">
        <w:rPr>
          <w:rFonts w:ascii="Times New Roman" w:hAnsi="Times New Roman" w:cs="Times New Roman"/>
          <w:sz w:val="28"/>
          <w:szCs w:val="28"/>
        </w:rPr>
        <w:t xml:space="preserve">пристрастие к слишком горячей либо острой пище; </w:t>
      </w:r>
    </w:p>
    <w:p w:rsidR="00E86214" w:rsidRDefault="00E86214" w:rsidP="00E86214">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E63D5" w:rsidRPr="00F71896">
        <w:rPr>
          <w:rFonts w:ascii="Times New Roman" w:hAnsi="Times New Roman" w:cs="Times New Roman"/>
          <w:sz w:val="28"/>
          <w:szCs w:val="28"/>
        </w:rPr>
        <w:t xml:space="preserve">плохое пережевывание пищи; питание всухомятку; </w:t>
      </w:r>
    </w:p>
    <w:p w:rsidR="00E86214" w:rsidRDefault="00E86214" w:rsidP="00E86214">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E63D5" w:rsidRPr="00F71896">
        <w:rPr>
          <w:rFonts w:ascii="Times New Roman" w:hAnsi="Times New Roman" w:cs="Times New Roman"/>
          <w:sz w:val="28"/>
          <w:szCs w:val="28"/>
        </w:rPr>
        <w:t>частое употребление алкогольных напитков;</w:t>
      </w:r>
    </w:p>
    <w:p w:rsidR="00AE63D5" w:rsidRPr="00F71896" w:rsidRDefault="00E86214" w:rsidP="00E86214">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E63D5" w:rsidRPr="00F71896">
        <w:rPr>
          <w:rFonts w:ascii="Times New Roman" w:hAnsi="Times New Roman" w:cs="Times New Roman"/>
          <w:sz w:val="28"/>
          <w:szCs w:val="28"/>
        </w:rPr>
        <w:t>неполноценное питание (особенно недостаток белка, витаминов и железа).</w:t>
      </w:r>
    </w:p>
    <w:p w:rsidR="00AE63D5" w:rsidRPr="00AE63D5" w:rsidRDefault="00AE63D5" w:rsidP="00E86214">
      <w:pPr>
        <w:spacing w:after="0" w:line="240" w:lineRule="auto"/>
        <w:ind w:firstLine="360"/>
        <w:jc w:val="both"/>
        <w:rPr>
          <w:rFonts w:ascii="Times New Roman" w:hAnsi="Times New Roman" w:cs="Times New Roman"/>
          <w:sz w:val="28"/>
          <w:szCs w:val="28"/>
        </w:rPr>
      </w:pPr>
      <w:r w:rsidRPr="00AE63D5">
        <w:rPr>
          <w:rFonts w:ascii="Times New Roman" w:hAnsi="Times New Roman" w:cs="Times New Roman"/>
          <w:sz w:val="28"/>
          <w:szCs w:val="28"/>
        </w:rPr>
        <w:t>Другие заболевания органов пищеварения (аппендицит, колит, холецистит и др.) также могут способствовать развитию хронического гастрита. Нарушения в деятельности эндокринных желез, вегетативной нервной</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системы могут влиять на секреторную и другие функции желудка.</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Хронический гастрит – это постепенно прогрессирующее заболевание: периоды обострения сменяются периодами ремиссии.</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Клиническая картина</w:t>
      </w:r>
      <w:r w:rsidRPr="00AE63D5">
        <w:rPr>
          <w:rFonts w:ascii="Times New Roman" w:hAnsi="Times New Roman" w:cs="Times New Roman"/>
          <w:sz w:val="28"/>
          <w:szCs w:val="28"/>
        </w:rPr>
        <w:t xml:space="preserve"> заболевани</w:t>
      </w:r>
      <w:r w:rsidR="00E86214">
        <w:rPr>
          <w:rFonts w:ascii="Times New Roman" w:hAnsi="Times New Roman" w:cs="Times New Roman"/>
          <w:sz w:val="28"/>
          <w:szCs w:val="28"/>
        </w:rPr>
        <w:t>е</w:t>
      </w:r>
      <w:r w:rsidRPr="00AE63D5">
        <w:rPr>
          <w:rFonts w:ascii="Times New Roman" w:hAnsi="Times New Roman" w:cs="Times New Roman"/>
          <w:sz w:val="28"/>
          <w:szCs w:val="28"/>
        </w:rPr>
        <w:t xml:space="preserve"> определяется состоянием секреторной функции, глубиной и локализацией морфологических изменений</w:t>
      </w:r>
      <w:r w:rsidR="00F71896">
        <w:rPr>
          <w:rFonts w:ascii="Times New Roman" w:hAnsi="Times New Roman" w:cs="Times New Roman"/>
          <w:sz w:val="28"/>
          <w:szCs w:val="28"/>
        </w:rPr>
        <w:t xml:space="preserve"> </w:t>
      </w:r>
      <w:r w:rsidRPr="00AE63D5">
        <w:rPr>
          <w:rFonts w:ascii="Times New Roman" w:hAnsi="Times New Roman" w:cs="Times New Roman"/>
          <w:sz w:val="28"/>
          <w:szCs w:val="28"/>
        </w:rPr>
        <w:t>слизистой оболочки желудка.</w:t>
      </w:r>
    </w:p>
    <w:p w:rsidR="00AE63D5" w:rsidRDefault="00AE63D5"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Основными симптомами гастрита</w:t>
      </w:r>
      <w:r w:rsidRPr="00AE63D5">
        <w:rPr>
          <w:rFonts w:ascii="Times New Roman" w:hAnsi="Times New Roman" w:cs="Times New Roman"/>
          <w:sz w:val="28"/>
          <w:szCs w:val="28"/>
        </w:rPr>
        <w:t xml:space="preserve"> являются боли и диспептические</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расстройства. Больные жалуются на изжогу, отрыжку кислым, ощущение</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давления, жжения, распирания в подложечной области, запоры, редко –</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рвоту. Обычно диспептические расстройства появляются в период обострения болезни. Аппетит обычно не из</w:t>
      </w:r>
      <w:r w:rsidR="00F71896">
        <w:rPr>
          <w:rFonts w:ascii="Times New Roman" w:hAnsi="Times New Roman" w:cs="Times New Roman"/>
          <w:sz w:val="28"/>
          <w:szCs w:val="28"/>
        </w:rPr>
        <w:t xml:space="preserve">меняется, однако при выраженных </w:t>
      </w:r>
      <w:r w:rsidRPr="00AE63D5">
        <w:rPr>
          <w:rFonts w:ascii="Times New Roman" w:hAnsi="Times New Roman" w:cs="Times New Roman"/>
          <w:sz w:val="28"/>
          <w:szCs w:val="28"/>
        </w:rPr>
        <w:t>расстройствах функции желудка и двенадцатиперстной кишки может усиливаться или снижаться – вплоть до полной (кратковременной) утраты.</w:t>
      </w:r>
    </w:p>
    <w:p w:rsidR="00E86214" w:rsidRPr="00E86214" w:rsidRDefault="00AE63D5" w:rsidP="00E86214">
      <w:pPr>
        <w:spacing w:after="0" w:line="240" w:lineRule="auto"/>
        <w:ind w:firstLine="708"/>
        <w:jc w:val="both"/>
        <w:rPr>
          <w:rFonts w:ascii="Times New Roman" w:hAnsi="Times New Roman" w:cs="Times New Roman"/>
          <w:b/>
          <w:i/>
          <w:sz w:val="28"/>
          <w:szCs w:val="28"/>
        </w:rPr>
      </w:pPr>
      <w:r w:rsidRPr="00E86214">
        <w:rPr>
          <w:rFonts w:ascii="Times New Roman" w:hAnsi="Times New Roman" w:cs="Times New Roman"/>
          <w:b/>
          <w:i/>
          <w:sz w:val="28"/>
          <w:szCs w:val="28"/>
        </w:rPr>
        <w:t xml:space="preserve">Выделяют две основные формы хронического гастрита: </w:t>
      </w:r>
    </w:p>
    <w:p w:rsidR="00F71896" w:rsidRPr="00E86214" w:rsidRDefault="00E86214" w:rsidP="00E86214">
      <w:pPr>
        <w:spacing w:after="0" w:line="240" w:lineRule="auto"/>
        <w:ind w:left="-680" w:firstLine="708"/>
        <w:jc w:val="both"/>
        <w:rPr>
          <w:rFonts w:ascii="Times New Roman" w:hAnsi="Times New Roman" w:cs="Times New Roman"/>
          <w:b/>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E63D5" w:rsidRPr="00F71896">
        <w:rPr>
          <w:rFonts w:ascii="Times New Roman" w:hAnsi="Times New Roman" w:cs="Times New Roman"/>
          <w:sz w:val="28"/>
          <w:szCs w:val="28"/>
        </w:rPr>
        <w:t xml:space="preserve">с нормальной или повышенной секреторной функцией желудка; </w:t>
      </w:r>
    </w:p>
    <w:p w:rsidR="00AE63D5" w:rsidRPr="00F71896" w:rsidRDefault="00E86214" w:rsidP="00E86214">
      <w:pPr>
        <w:pStyle w:val="a7"/>
        <w:spacing w:after="0" w:line="240" w:lineRule="auto"/>
        <w:ind w:left="0"/>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E63D5" w:rsidRPr="00F71896">
        <w:rPr>
          <w:rFonts w:ascii="Times New Roman" w:hAnsi="Times New Roman" w:cs="Times New Roman"/>
          <w:sz w:val="28"/>
          <w:szCs w:val="28"/>
        </w:rPr>
        <w:t>с секреторной недостаточностью.</w:t>
      </w:r>
    </w:p>
    <w:p w:rsidR="00AE63D5" w:rsidRPr="00AE63D5" w:rsidRDefault="00AE63D5" w:rsidP="00E86214">
      <w:pPr>
        <w:spacing w:after="0" w:line="240" w:lineRule="auto"/>
        <w:ind w:firstLine="360"/>
        <w:jc w:val="both"/>
        <w:rPr>
          <w:rFonts w:ascii="Times New Roman" w:hAnsi="Times New Roman" w:cs="Times New Roman"/>
          <w:sz w:val="28"/>
          <w:szCs w:val="28"/>
        </w:rPr>
      </w:pPr>
      <w:r w:rsidRPr="00AE63D5">
        <w:rPr>
          <w:rFonts w:ascii="Times New Roman" w:hAnsi="Times New Roman" w:cs="Times New Roman"/>
          <w:sz w:val="28"/>
          <w:szCs w:val="28"/>
        </w:rPr>
        <w:t>Хронический гастрит с нормальной или повышенной секреторной</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функцией желудка чаще развивается первично; проявляется изжогой,</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отрыжкой кислым, нередко – рвотой. Характерны боли, возникающие</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через 1 – 1,5 ч после еды или натощак, локализующиеся преимущественно в эпигастральной области.</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Хронический гастрит с секреторной недостаточностью чаще возникает вторично, на фоне другого заболевания. Больные жалуются на отрыжку</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lastRenderedPageBreak/>
        <w:t>пищей или воздухом, тошноту, изредка – изжогу; на тупые, давящие или</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ноющие боли в верхней области живота, ощущение полноты и распирания в</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эпигастральной области. У таких больных наблюдаются потеря веса, признаки гиповитаминоза (недостаток витами</w:t>
      </w:r>
      <w:r w:rsidR="00F71896">
        <w:rPr>
          <w:rFonts w:ascii="Times New Roman" w:hAnsi="Times New Roman" w:cs="Times New Roman"/>
          <w:sz w:val="28"/>
          <w:szCs w:val="28"/>
        </w:rPr>
        <w:t xml:space="preserve">нов В, С, РР). В патологический </w:t>
      </w:r>
      <w:r w:rsidRPr="00AE63D5">
        <w:rPr>
          <w:rFonts w:ascii="Times New Roman" w:hAnsi="Times New Roman" w:cs="Times New Roman"/>
          <w:sz w:val="28"/>
          <w:szCs w:val="28"/>
        </w:rPr>
        <w:t>процесс вовлекаются и другие органы пищеварения.</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Лечение и реабилитация при хроническом гастрите носят комплексный характер и включают следующие мероприятия:</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1. Медикаментозное лечение, направленное на ликвидацию воспалительного процесса и оказывающее воздействие на механизмы развития патологического процесса.</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2. Занятия ЛФК (УГГ, ЛГ, терренкур, подвижные игры, элементы</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спортивных игр).</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3. Диета (лечебное питание и соблюдение режима питания).</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4. Ликвидация профессиональных и других вредных привычек.</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5. Физиотерапия.</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6. Местное воздействие на слизистую оболочку желудка (масло шиповника или облепихи, минеральная вода).</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 период обострения хронического гастрита ЛФК назначается в стационаре после стихания процесса обострения.</w:t>
      </w:r>
    </w:p>
    <w:p w:rsidR="00AE63D5" w:rsidRPr="00E86214" w:rsidRDefault="00E86214" w:rsidP="00E86214">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ab/>
      </w:r>
      <w:r w:rsidR="00AE63D5" w:rsidRPr="00E86214">
        <w:rPr>
          <w:rFonts w:ascii="Times New Roman" w:hAnsi="Times New Roman" w:cs="Times New Roman"/>
          <w:b/>
          <w:i/>
          <w:sz w:val="28"/>
          <w:szCs w:val="28"/>
        </w:rPr>
        <w:t>Задачи ЛФК:</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улучшение кровообращения в брюшной полости и создание благоприятных условий для регенеративных процессов;</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улучшение трофики слизистой оболочки желудка;</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воздействие на секреторную и моторную функции желудка, а также на нейрогуморальную регуляцию пищеварительных процессов.</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Курс ЛФК в стационаре включает 10 – 12 занятий. Первые 5 – 6 занятий ЛГ проводятся с малой нагрузкой; исключаются упражнения для</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мышц брюшного пресса. Последующие занятия, при улучшении состояния</w:t>
      </w:r>
      <w:r w:rsidRPr="00AE63D5">
        <w:t xml:space="preserve"> </w:t>
      </w:r>
      <w:r w:rsidRPr="00AE63D5">
        <w:rPr>
          <w:rFonts w:ascii="Times New Roman" w:hAnsi="Times New Roman" w:cs="Times New Roman"/>
          <w:sz w:val="28"/>
          <w:szCs w:val="28"/>
        </w:rPr>
        <w:t>больного, выполняются со средней нагрузкой. Помимо гимнастических</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упражнений больным показана обычная ходьба в сочетании с дыхательными упражнениями.</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При хроническом гастрите с пониженной секреторной функцией специальный комплекс ЛГ выполняется за 1,5 – 2 ч до приема пищи и за 20 – 40 мин</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до приема минеральной воды – для улучшения кровообращения в желудке.</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Исходные положения – лежа на спине, на боку, полулежа; затем –</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сидя и стоя. Продолжительность занятия – 20 – 25 мин.</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Не ранее чем через 1,5 – 2 ч после еды применяется ходьба для</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улучшения эвакуаторной функции желудка. Темп ходьбы – медленный, с</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постепенным его увеличением продолжительность ходьбы – до 30 мин.</w:t>
      </w:r>
    </w:p>
    <w:p w:rsidR="00AE63D5" w:rsidRPr="00AE63D5" w:rsidRDefault="00E86214" w:rsidP="00E8621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AE63D5" w:rsidRPr="00AE63D5">
        <w:rPr>
          <w:rFonts w:ascii="Times New Roman" w:hAnsi="Times New Roman" w:cs="Times New Roman"/>
          <w:sz w:val="28"/>
          <w:szCs w:val="28"/>
        </w:rPr>
        <w:t>При хронических гастритах с нормальной или повышенной секреторной функцией упражнения ЛГ выполняются в спокойном темпе, ритмично, обязательно в сочетании с дыхательными упражнениями и упражнениями на расслабление.</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lastRenderedPageBreak/>
        <w:t>Исходные положения – лежа, сидя, стоя. На протяжении курса лечения упражнения для мышц брюшного пресса должны быть ограничены.</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Занятия ЛГ следует проводить в промежутке между дневным приемом минеральной воды и обедом – это будет оказывать тормозящее воздействие</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на секрецию желудка.</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Для снижения секреции желудка при гастрите следует использовать</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более интенсивные и продолжительные нагрузки.</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Помимо ЛФК для больных хроническим гастритом весьма эффективен сегментарный массаж, который назначается в первые 3 дня. При этом</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воздействуют на паравертебральные зоны в области сп</w:t>
      </w:r>
      <w:r w:rsidR="00F71896">
        <w:rPr>
          <w:rFonts w:ascii="Times New Roman" w:hAnsi="Times New Roman" w:cs="Times New Roman"/>
          <w:sz w:val="28"/>
          <w:szCs w:val="28"/>
        </w:rPr>
        <w:t>инно-мозговых сегментов С3 – Cs</w:t>
      </w:r>
      <w:r w:rsidRPr="00AE63D5">
        <w:rPr>
          <w:rFonts w:ascii="Times New Roman" w:hAnsi="Times New Roman" w:cs="Times New Roman"/>
          <w:sz w:val="28"/>
          <w:szCs w:val="28"/>
        </w:rPr>
        <w:t xml:space="preserve"> – слева. Курс массажа – 8 – 10 процедур.</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 период ремиссии (в поликлинике, санатории-профилактории, санатории-курорте) применяется широкий арсенал восстановительных средств:</w:t>
      </w:r>
      <w:r w:rsidR="00F71896">
        <w:rPr>
          <w:rFonts w:ascii="Times New Roman" w:hAnsi="Times New Roman" w:cs="Times New Roman"/>
          <w:sz w:val="28"/>
          <w:szCs w:val="28"/>
        </w:rPr>
        <w:t xml:space="preserve"> </w:t>
      </w:r>
      <w:r w:rsidRPr="00AE63D5">
        <w:rPr>
          <w:rFonts w:ascii="Times New Roman" w:hAnsi="Times New Roman" w:cs="Times New Roman"/>
          <w:sz w:val="28"/>
          <w:szCs w:val="28"/>
        </w:rPr>
        <w:t>ЛФК, массаж (различные виды), физиче</w:t>
      </w:r>
      <w:r w:rsidR="00F71896">
        <w:rPr>
          <w:rFonts w:ascii="Times New Roman" w:hAnsi="Times New Roman" w:cs="Times New Roman"/>
          <w:sz w:val="28"/>
          <w:szCs w:val="28"/>
        </w:rPr>
        <w:t xml:space="preserve">ские факторы, прием минеральной </w:t>
      </w:r>
      <w:r w:rsidRPr="00AE63D5">
        <w:rPr>
          <w:rFonts w:ascii="Times New Roman" w:hAnsi="Times New Roman" w:cs="Times New Roman"/>
          <w:sz w:val="28"/>
          <w:szCs w:val="28"/>
        </w:rPr>
        <w:t>воды, естественные природные факторы – с целью выравнивания нарушенных функций желудочно-кишечного тракта, улучшения функционирования организма и восстановления трудоспособности.</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Используются следующие формы ЛФК</w:t>
      </w:r>
      <w:r w:rsidRPr="00E86214">
        <w:rPr>
          <w:rFonts w:ascii="Times New Roman" w:hAnsi="Times New Roman" w:cs="Times New Roman"/>
          <w:i/>
          <w:sz w:val="28"/>
          <w:szCs w:val="28"/>
        </w:rPr>
        <w:t>:</w:t>
      </w:r>
      <w:r w:rsidRPr="00AE63D5">
        <w:rPr>
          <w:rFonts w:ascii="Times New Roman" w:hAnsi="Times New Roman" w:cs="Times New Roman"/>
          <w:sz w:val="28"/>
          <w:szCs w:val="28"/>
        </w:rPr>
        <w:t xml:space="preserve"> УГГ, ЛГ, терренкур, ходьба, дозированный бег, подвижные игры, пешие прогулки, ближний туризм, плавание,</w:t>
      </w:r>
      <w:r w:rsidR="00F71896">
        <w:rPr>
          <w:rFonts w:ascii="Times New Roman" w:hAnsi="Times New Roman" w:cs="Times New Roman"/>
          <w:sz w:val="28"/>
          <w:szCs w:val="28"/>
        </w:rPr>
        <w:t xml:space="preserve"> </w:t>
      </w:r>
      <w:r w:rsidRPr="00AE63D5">
        <w:rPr>
          <w:rFonts w:ascii="Times New Roman" w:hAnsi="Times New Roman" w:cs="Times New Roman"/>
          <w:sz w:val="28"/>
          <w:szCs w:val="28"/>
        </w:rPr>
        <w:t>гребля, лыжные прогулки, спортивные игры (волейбол, бадминтон, теннис).</w:t>
      </w:r>
    </w:p>
    <w:p w:rsid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Дозировка физических нагрузок осуществляется в соответствии с</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физической подготовленностью больных, функциональным состоянием</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кардиореспираторной системы, а также в зависимости от сопутствующих</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заболеваний, ограничивающих физическую работоспособность.</w:t>
      </w:r>
    </w:p>
    <w:p w:rsidR="00AE63D5" w:rsidRPr="00F71896" w:rsidRDefault="00E86214" w:rsidP="00E8621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ab/>
      </w:r>
      <w:r w:rsidR="00AE63D5" w:rsidRPr="00F71896">
        <w:rPr>
          <w:rFonts w:ascii="Times New Roman" w:hAnsi="Times New Roman" w:cs="Times New Roman"/>
          <w:b/>
          <w:sz w:val="28"/>
          <w:szCs w:val="28"/>
        </w:rPr>
        <w:t>Язвенная болезнь желудка и двенадцатиперстной кишки</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Язвенная болезнь желудка и двенадцатиперстной кишки – это</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хроническое, циклически протекающее, рецидивирующее заболевание, характеризующееся язвообразованием на слизистой оболочке желудка или</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двенадцатиперстной кишки.</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Язвенная болезнь относится к числу наиболее распространенных заболеваний органов пищеварения.</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Этиопатогенез язвенной болезни достаточно сложен: до настоящего времени не существует единой точки зрения по этому вопросу.</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Вместе с тем установлено, что развитию язвенной болезни способствуют разнообразные поражения нервной системы (острые психические</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травмы, физическое, и особенно умственное, перенапряжение, различные</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нервные болезни). Следует также отметить значение гормонального фактора – в частности, нарушение выработки пищеварительных гормонов (гастрина, секретина и др.), а также нарушение обмена гистамина и серотонина, под влиянием которых возрастает активность кислотно-пептического</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фактора. Определенное значение имеет нарушение режима питания и состава пищи.</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lastRenderedPageBreak/>
        <w:t>В последние годы все большее место отводится инфекционной (вирусной) природе этого заболевания.</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Определенную роль в развитии язвенной болезни играют также наследственные и конституционные факторы.</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Клиническая картина</w:t>
      </w:r>
      <w:r w:rsidRPr="00AE63D5">
        <w:rPr>
          <w:rFonts w:ascii="Times New Roman" w:hAnsi="Times New Roman" w:cs="Times New Roman"/>
          <w:sz w:val="28"/>
          <w:szCs w:val="28"/>
        </w:rPr>
        <w:t xml:space="preserve"> язвенной болезни весьма разнообразна. Основным ее симптомом являются боли, которые чаще наблюдаются в подложечной области; при язве в двенадцатиперстной кишке боли локализуются чаще справа от средней линии живота. В зависимости от локализации</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язвы боли бывают ранние (через 30 мин – 1 ч после еды) и поздние (через</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1,5 – 2 ч после еды). Порой боли возникают натощак – так называемые голодные боли. Отмечаются также ночные боли.</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Довольно частым клиническим симптомом язвенной болезни является изжога, которая, как и боли, может иметь ритмический характер. Довольно часто наблюдаются отрыжка (особенно кислым) и рвота (тоже кислым содержимым) – как правило, после еды.</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 течении язвенной болезни выделяют четыре фазы: обострения, затухающего обострения, неполной ремиссии и полной ремиссии.</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Наиболее опасное осложнение язвенной болезни – прободение стенки желудка, сопровождающееся острой «кинжальной» болью в животе и</w:t>
      </w:r>
    </w:p>
    <w:p w:rsid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признаками воспаления брюшины. При этом требуется немедленное оперативное вмешательство.</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В комплекс реабилитационных мер входят:</w:t>
      </w:r>
      <w:r w:rsidRPr="00AE63D5">
        <w:rPr>
          <w:rFonts w:ascii="Times New Roman" w:hAnsi="Times New Roman" w:cs="Times New Roman"/>
          <w:sz w:val="28"/>
          <w:szCs w:val="28"/>
        </w:rPr>
        <w:t xml:space="preserve"> лекарственные препараты, двигательный режим, занятия ЛФК, массаж, лечебное питание.</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Под влиянием ЛФК и массажа улучшаются или нормализуются</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нервно-трофические процессы и обмен веществ. Они способствуют нормализации секреторной, моторной, всасывательной и экскрето</w:t>
      </w:r>
      <w:r w:rsidR="00F71896">
        <w:rPr>
          <w:rFonts w:ascii="Times New Roman" w:hAnsi="Times New Roman" w:cs="Times New Roman"/>
          <w:sz w:val="28"/>
          <w:szCs w:val="28"/>
        </w:rPr>
        <w:t xml:space="preserve">рной функций </w:t>
      </w:r>
      <w:r w:rsidRPr="00AE63D5">
        <w:rPr>
          <w:rFonts w:ascii="Times New Roman" w:hAnsi="Times New Roman" w:cs="Times New Roman"/>
          <w:sz w:val="28"/>
          <w:szCs w:val="28"/>
        </w:rPr>
        <w:t>пищеварительного канала.</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Противопоказаниями к занятиям ЛФК являются:</w:t>
      </w:r>
      <w:r w:rsidRPr="00AE63D5">
        <w:rPr>
          <w:rFonts w:ascii="Times New Roman" w:hAnsi="Times New Roman" w:cs="Times New Roman"/>
          <w:sz w:val="28"/>
          <w:szCs w:val="28"/>
        </w:rPr>
        <w:t xml:space="preserve"> непрекращающиеся боли, прободение язвы, кровотечение, общее тяжелое состояние.</w:t>
      </w:r>
    </w:p>
    <w:p w:rsidR="00F71896"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 xml:space="preserve">Методика ЛФК включает три периода. </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 xml:space="preserve">Занятия назначают на </w:t>
      </w:r>
      <w:r w:rsidRPr="00E86214">
        <w:rPr>
          <w:rFonts w:ascii="Times New Roman" w:hAnsi="Times New Roman" w:cs="Times New Roman"/>
          <w:b/>
          <w:i/>
          <w:sz w:val="28"/>
          <w:szCs w:val="28"/>
        </w:rPr>
        <w:t>постельном режиме</w:t>
      </w:r>
      <w:r w:rsidRPr="00AE63D5">
        <w:rPr>
          <w:rFonts w:ascii="Times New Roman" w:hAnsi="Times New Roman" w:cs="Times New Roman"/>
          <w:sz w:val="28"/>
          <w:szCs w:val="28"/>
        </w:rPr>
        <w:t xml:space="preserve"> (при отсутствии противопоказаний) – обычно это совпадает со 2 – 4-м днем после госпитализации.</w:t>
      </w:r>
    </w:p>
    <w:p w:rsidR="00AE63D5" w:rsidRPr="00E86214" w:rsidRDefault="00AE63D5" w:rsidP="00E86214">
      <w:pPr>
        <w:spacing w:after="0" w:line="240" w:lineRule="auto"/>
        <w:ind w:firstLine="708"/>
        <w:jc w:val="both"/>
        <w:rPr>
          <w:rFonts w:ascii="Times New Roman" w:hAnsi="Times New Roman" w:cs="Times New Roman"/>
          <w:b/>
          <w:i/>
          <w:sz w:val="28"/>
          <w:szCs w:val="28"/>
        </w:rPr>
      </w:pPr>
      <w:r w:rsidRPr="00E86214">
        <w:rPr>
          <w:rFonts w:ascii="Times New Roman" w:hAnsi="Times New Roman" w:cs="Times New Roman"/>
          <w:b/>
          <w:i/>
          <w:sz w:val="28"/>
          <w:szCs w:val="28"/>
        </w:rPr>
        <w:t>Задачи ЛФК 1-го периода:</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регуляция процессов возбуждения и торможения в коре головного</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мозга и улучшение нервно-психического состояния больного;</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нормализация моторной и секреторной функций желудка и двенадцатиперстной кишки;</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улучшение функций кровообращения и дыхания;</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улучшение регенеративных процессов в стенке желудка и двенадцатиперстной кишке.</w:t>
      </w:r>
    </w:p>
    <w:p w:rsidR="00F71896" w:rsidRDefault="00AE63D5" w:rsidP="00E86214">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lastRenderedPageBreak/>
        <w:t xml:space="preserve">В 1-м периоде </w:t>
      </w:r>
      <w:r w:rsidRPr="00AE63D5">
        <w:rPr>
          <w:rFonts w:ascii="Times New Roman" w:hAnsi="Times New Roman" w:cs="Times New Roman"/>
          <w:sz w:val="28"/>
          <w:szCs w:val="28"/>
        </w:rPr>
        <w:t>(продолжительность около 2 недель) на занятиях ЛФК</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 xml:space="preserve">применяются дыхательные упражнения статического характера, способствующие активизации процессов торможения в коре головного мозга. </w:t>
      </w:r>
      <w:r w:rsidR="00F71896">
        <w:rPr>
          <w:rFonts w:ascii="Times New Roman" w:hAnsi="Times New Roman" w:cs="Times New Roman"/>
          <w:sz w:val="28"/>
          <w:szCs w:val="28"/>
        </w:rPr>
        <w:t xml:space="preserve">  </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Выполняемые в и. п. лежа на спине, с расслаблением всех мышечных групп,</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эти упражнения могут привести больного в дремотное состояние, способствовать уменьшению болей, устране</w:t>
      </w:r>
      <w:r w:rsidR="00F71896">
        <w:rPr>
          <w:rFonts w:ascii="Times New Roman" w:hAnsi="Times New Roman" w:cs="Times New Roman"/>
          <w:sz w:val="28"/>
          <w:szCs w:val="28"/>
        </w:rPr>
        <w:t xml:space="preserve">нию диспептических расстройств, </w:t>
      </w:r>
      <w:r w:rsidRPr="00AE63D5">
        <w:rPr>
          <w:rFonts w:ascii="Times New Roman" w:hAnsi="Times New Roman" w:cs="Times New Roman"/>
          <w:sz w:val="28"/>
          <w:szCs w:val="28"/>
        </w:rPr>
        <w:t>нормализации сна.</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Используются простые гимнастические упражнения для малых и</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средних мышечных групп, с небольшим числом повторений, в сочетании с</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дыхательными упражнениями и упражнениями в расслаблении мышц.</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Независимо от локализации язвы, с 1-го дня занятий больных обучают брюшному дыханию – в и. п. лежа на спине, ноги согнуты в коленных и тазобедренных суставах. При этом вдох делается на 2 – 3 счета, выдох – на 3 – 4 счета. Амплитуда движения брюшной стенки – в пределах</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безболезненности.</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 этом периоде противопоказаны упражнения, способствующие повышению внутрибрюшного давления. Продолжительность занятия – 30 – 40</w:t>
      </w:r>
      <w:r w:rsidR="00F71896">
        <w:rPr>
          <w:rFonts w:ascii="Times New Roman" w:hAnsi="Times New Roman" w:cs="Times New Roman"/>
          <w:sz w:val="28"/>
          <w:szCs w:val="28"/>
        </w:rPr>
        <w:t xml:space="preserve"> </w:t>
      </w:r>
      <w:r w:rsidRPr="00AE63D5">
        <w:rPr>
          <w:rFonts w:ascii="Times New Roman" w:hAnsi="Times New Roman" w:cs="Times New Roman"/>
          <w:sz w:val="28"/>
          <w:szCs w:val="28"/>
        </w:rPr>
        <w:t>мин. Темп выполнения упражнений – медленный, интенсивность – малая.</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Задачи ЛФК 2-го периода.</w:t>
      </w:r>
      <w:r w:rsidRPr="00AE63D5">
        <w:rPr>
          <w:rFonts w:ascii="Times New Roman" w:hAnsi="Times New Roman" w:cs="Times New Roman"/>
          <w:sz w:val="28"/>
          <w:szCs w:val="28"/>
        </w:rPr>
        <w:t xml:space="preserve"> Те же, что и в 1-м периоде, а также:</w:t>
      </w:r>
    </w:p>
    <w:p w:rsid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бытовая и трудовая реабилитация больного;</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восстановление правильной осанки при ходьбе;</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улучшение координации движений.</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Во 2-м периоде состояние больного значительно улучшается и его</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переводят на палатный режим. Рекомендуются УГТ, ЛГ, массаж брюшной стенки. Упражнения выполняются в и. п. лежа на спине, на правом, а</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затем на левом боку, сидя, стоя на четвереньках – с постоянно возрастающей нагрузкой для всех мышечных групп (вначале исключая мышцы</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брюшного пресса, а затем осторожно их нагружая). Наиболее приемлемым является и. п. лежа на спине: оно позволяет увеличивать подвижность диафрагмы, оказывает щадящее влияние на мышцы живота и способствует улучшению кровообращения в брюшной полости. Упражнения</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для мышц брюшного пресса выполняются без натуживания, с небольшим</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числом повторений.</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При замедленной эвакуаторной функции желудка в комплексы ЛГ</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следует включать больше упражнений, выполняемых в и. п. лежа на правом боку. В этот период больным рекомендуются также массаж, малоподвижные игры, ходьба.</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Средняя продолжительность занятия – 30 – 40 мин (1 – 2 раза в</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день). Темп выполнения упражнений – медленный, интенсивность – малая.</w:t>
      </w:r>
    </w:p>
    <w:p w:rsidR="00AE63D5" w:rsidRPr="00E86214" w:rsidRDefault="00AE63D5" w:rsidP="00E86214">
      <w:pPr>
        <w:spacing w:after="0" w:line="240" w:lineRule="auto"/>
        <w:ind w:firstLine="708"/>
        <w:jc w:val="both"/>
        <w:rPr>
          <w:rFonts w:ascii="Times New Roman" w:hAnsi="Times New Roman" w:cs="Times New Roman"/>
          <w:b/>
          <w:i/>
          <w:sz w:val="28"/>
          <w:szCs w:val="28"/>
        </w:rPr>
      </w:pPr>
      <w:r w:rsidRPr="00E86214">
        <w:rPr>
          <w:rFonts w:ascii="Times New Roman" w:hAnsi="Times New Roman" w:cs="Times New Roman"/>
          <w:b/>
          <w:i/>
          <w:sz w:val="28"/>
          <w:szCs w:val="28"/>
        </w:rPr>
        <w:t>Задачи ЛФК 3-го периода:</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общее укрепление и оздоровление организма больного;</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улучшение крово- и лимфообращения в брюшной полости;</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восстановление бытовых и трудовых навыков.</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 3-м периоде, в фазах неполной и полной ремиссии, при отсутствии</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жалоб и общем хорошем состоянии, больному назначается свободный режим.</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lastRenderedPageBreak/>
        <w:t>На занятиях ЛФК используются упражнения для всех мышечных групп, упражнения с небольшим отягощением (до 1,5 – 2 кг), на координацию, подвижные и спортивные игры. Продолжительность занятия – 30 – 40 мин.</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 санаторно-курортных условиях объем и интенсивность занятий</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увеличивается; показаны все средства и методы ЛФК.</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Рекомендуются: УГГ в сочетании с закаливающими процедурами; групповые занятия ЛГ (общеразвивающие и дыхательные упражнения, упражнения с предметами); дозированная ходьба и пешие прогулки (до 4 – 5 км); спортивные и подвижные игры; лыжные прогулки; тренировки на велотренажере.</w:t>
      </w:r>
    </w:p>
    <w:p w:rsid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Используется также лечебный массаж. Сегментарный массаж шеи и</w:t>
      </w:r>
      <w:r w:rsidR="004B290B">
        <w:rPr>
          <w:rFonts w:ascii="Times New Roman" w:hAnsi="Times New Roman" w:cs="Times New Roman"/>
          <w:sz w:val="28"/>
          <w:szCs w:val="28"/>
        </w:rPr>
        <w:t xml:space="preserve"> </w:t>
      </w:r>
      <w:r w:rsidRPr="00AE63D5">
        <w:rPr>
          <w:rFonts w:ascii="Times New Roman" w:hAnsi="Times New Roman" w:cs="Times New Roman"/>
          <w:sz w:val="28"/>
          <w:szCs w:val="28"/>
        </w:rPr>
        <w:t>спины сзади слева; спереди – эпигастральная область, реберные дуги. Поначалу массаж должен быть щадящим. Интенсивность и продолжительность массажа постепенно увеличиваются: от 8 – 10 до 20 – 25 мин к концу лечения.</w:t>
      </w:r>
    </w:p>
    <w:p w:rsidR="00AE63D5" w:rsidRPr="00F71896" w:rsidRDefault="00E86214" w:rsidP="00E8621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ab/>
      </w:r>
      <w:r w:rsidR="00AE63D5" w:rsidRPr="00F71896">
        <w:rPr>
          <w:rFonts w:ascii="Times New Roman" w:hAnsi="Times New Roman" w:cs="Times New Roman"/>
          <w:b/>
          <w:sz w:val="28"/>
          <w:szCs w:val="28"/>
        </w:rPr>
        <w:t>Заболевания желчевыводящих путей</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Дискинезии желчевыводящих путей.</w:t>
      </w:r>
      <w:r w:rsidRPr="00AE63D5">
        <w:rPr>
          <w:rFonts w:ascii="Times New Roman" w:hAnsi="Times New Roman" w:cs="Times New Roman"/>
          <w:sz w:val="28"/>
          <w:szCs w:val="28"/>
        </w:rPr>
        <w:t xml:space="preserve"> Это функциональные нарушения тонуса и моторики желчного пузыря и желчных путей, которые составляют до 70 % заболеваний желчевыделительной системы. Различают</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гипертонически-гиперкинетическую форму, характеризующуюся гипертоническим состоянием желчного пузыря и сфинктеров, и гипотонически-гипокинетическую форму, для которой характерно гипотоническое состояние желчного пузыря и сфинктера Одди.</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Для гиперкинетической формы характерны приступообразные боли</w:t>
      </w:r>
      <w:r w:rsidR="00E86214">
        <w:rPr>
          <w:rFonts w:ascii="Times New Roman" w:hAnsi="Times New Roman" w:cs="Times New Roman"/>
          <w:sz w:val="28"/>
          <w:szCs w:val="28"/>
        </w:rPr>
        <w:t xml:space="preserve"> </w:t>
      </w:r>
      <w:r w:rsidRPr="00AE63D5">
        <w:rPr>
          <w:rFonts w:ascii="Times New Roman" w:hAnsi="Times New Roman" w:cs="Times New Roman"/>
          <w:sz w:val="28"/>
          <w:szCs w:val="28"/>
        </w:rPr>
        <w:t>(желчные колики), которые возникают после сильных психоэмоциональных напряжений, физической перегрузки и нередко сопровождаются диспептическими явлениями (тошнотой, рвотой, нарушением стула), а также</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раздражительностью, головной болью, ухудшением общего состояния.</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Для гипокинетической формы характерны периодически возникающие боли и ощущение распирания в правом подреберье, а также диспептические явления.</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ЛФК, массаж и физические методы лечения и реабилитации воздействуют на механизмы регуляции функций желчного пузыря, способствуют</w:t>
      </w:r>
      <w:r w:rsidR="00F71896">
        <w:rPr>
          <w:rFonts w:ascii="Times New Roman" w:hAnsi="Times New Roman" w:cs="Times New Roman"/>
          <w:sz w:val="28"/>
          <w:szCs w:val="28"/>
        </w:rPr>
        <w:t xml:space="preserve"> </w:t>
      </w:r>
      <w:r w:rsidRPr="00AE63D5">
        <w:rPr>
          <w:rFonts w:ascii="Times New Roman" w:hAnsi="Times New Roman" w:cs="Times New Roman"/>
          <w:sz w:val="28"/>
          <w:szCs w:val="28"/>
        </w:rPr>
        <w:t>созданию условий для оттока желчи, улучшения функции всей пищеварительной системы и общему укреплению организма.</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На занятиях ЛГ преимущественно используется и. п. лежа на правом</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боку – с целью облегчения свободного перемещения желчи в желчном пузыре к его шейке и по пузырному протоку. И. п. лежа на левом боку используется для облегчения тока желчи в двенадцатиперстную кишку.</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Методика занятий ЛФК строится в зависимости от формы дискинезии, однако при любых ее формах существенное место отводится дыхательным упражнениям.</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i/>
          <w:sz w:val="28"/>
          <w:szCs w:val="28"/>
        </w:rPr>
        <w:t>При гипокинетической</w:t>
      </w:r>
      <w:r w:rsidRPr="00AE63D5">
        <w:rPr>
          <w:rFonts w:ascii="Times New Roman" w:hAnsi="Times New Roman" w:cs="Times New Roman"/>
          <w:sz w:val="28"/>
          <w:szCs w:val="28"/>
        </w:rPr>
        <w:t xml:space="preserve"> форме дискинезии нагрузка возрастает постепенно: от и. п. лежа на спине и на правом боку, стоя на четвереньках </w:t>
      </w:r>
      <w:r w:rsidRPr="00AE63D5">
        <w:rPr>
          <w:rFonts w:ascii="Times New Roman" w:hAnsi="Times New Roman" w:cs="Times New Roman"/>
          <w:sz w:val="28"/>
          <w:szCs w:val="28"/>
        </w:rPr>
        <w:lastRenderedPageBreak/>
        <w:t>последовательно переходят к и. п. сидя и стоя. Упражнения вначале выполняются</w:t>
      </w:r>
      <w:r w:rsidR="00F71896">
        <w:rPr>
          <w:rFonts w:ascii="Times New Roman" w:hAnsi="Times New Roman" w:cs="Times New Roman"/>
          <w:sz w:val="28"/>
          <w:szCs w:val="28"/>
        </w:rPr>
        <w:t xml:space="preserve"> </w:t>
      </w:r>
      <w:r w:rsidRPr="00AE63D5">
        <w:rPr>
          <w:rFonts w:ascii="Times New Roman" w:hAnsi="Times New Roman" w:cs="Times New Roman"/>
          <w:sz w:val="28"/>
          <w:szCs w:val="28"/>
        </w:rPr>
        <w:t>для мелких и средних мышечных групп, затем постепенно переходят к тренировке крупных мышечных групп (в час</w:t>
      </w:r>
      <w:r w:rsidR="00F71896">
        <w:rPr>
          <w:rFonts w:ascii="Times New Roman" w:hAnsi="Times New Roman" w:cs="Times New Roman"/>
          <w:sz w:val="28"/>
          <w:szCs w:val="28"/>
        </w:rPr>
        <w:t xml:space="preserve">тности, к полумаховым движениям </w:t>
      </w:r>
      <w:r w:rsidRPr="00AE63D5">
        <w:rPr>
          <w:rFonts w:ascii="Times New Roman" w:hAnsi="Times New Roman" w:cs="Times New Roman"/>
          <w:sz w:val="28"/>
          <w:szCs w:val="28"/>
        </w:rPr>
        <w:t>ногами и упражнениям для мышц брюшного пресса).</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При выполнении упражнений для мышц туловища (наклоны, повороты) нужно следить за состоянием больного: возможны диспептические</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явления в виде тошноты и даже рвоты. Движения должны быть плавные, с</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постепенно возрастающей амплитудой; следует постоянно выполнять дыхательные упражнения. Соотношение дыхательных и общеразвивающих</w:t>
      </w:r>
    </w:p>
    <w:p w:rsid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упражнений – 1:2. Продолжительность занятия – 25 – 35 мин.</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Помимо ЛГ используются малоподвижные игры и ходьба.</w:t>
      </w:r>
    </w:p>
    <w:p w:rsidR="00AE63D5" w:rsidRPr="00AE63D5" w:rsidRDefault="00AE63D5" w:rsidP="00E86214">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i/>
          <w:sz w:val="28"/>
          <w:szCs w:val="28"/>
        </w:rPr>
        <w:t>При гиперкинетической</w:t>
      </w:r>
      <w:r w:rsidRPr="00AE63D5">
        <w:rPr>
          <w:rFonts w:ascii="Times New Roman" w:hAnsi="Times New Roman" w:cs="Times New Roman"/>
          <w:sz w:val="28"/>
          <w:szCs w:val="28"/>
        </w:rPr>
        <w:t xml:space="preserve"> форме дискинезии нагрузка носит более щадящий характер; используются и. п. лежа на спине и на боку. Преобладают</w:t>
      </w:r>
    </w:p>
    <w:p w:rsidR="00AE63D5" w:rsidRPr="00AE63D5" w:rsidRDefault="00AE63D5" w:rsidP="00E86214">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дыхательные упражнения и упражнения в расслаблении мышц. Из общеразвивающих упражнений исключают</w:t>
      </w:r>
      <w:r w:rsidR="00F71896">
        <w:rPr>
          <w:rFonts w:ascii="Times New Roman" w:hAnsi="Times New Roman" w:cs="Times New Roman"/>
          <w:sz w:val="28"/>
          <w:szCs w:val="28"/>
        </w:rPr>
        <w:t xml:space="preserve">ся упражнения для мышц брюшного </w:t>
      </w:r>
      <w:r w:rsidRPr="00AE63D5">
        <w:rPr>
          <w:rFonts w:ascii="Times New Roman" w:hAnsi="Times New Roman" w:cs="Times New Roman"/>
          <w:sz w:val="28"/>
          <w:szCs w:val="28"/>
        </w:rPr>
        <w:t>пресса и ограниченно используются упражнения для крупных мы</w:t>
      </w:r>
      <w:r w:rsidR="00F71896">
        <w:rPr>
          <w:rFonts w:ascii="Times New Roman" w:hAnsi="Times New Roman" w:cs="Times New Roman"/>
          <w:sz w:val="28"/>
          <w:szCs w:val="28"/>
        </w:rPr>
        <w:t xml:space="preserve">шечных </w:t>
      </w:r>
      <w:r w:rsidRPr="00AE63D5">
        <w:rPr>
          <w:rFonts w:ascii="Times New Roman" w:hAnsi="Times New Roman" w:cs="Times New Roman"/>
          <w:sz w:val="28"/>
          <w:szCs w:val="28"/>
        </w:rPr>
        <w:t>групп. Необходимо также избегать ст</w:t>
      </w:r>
      <w:r w:rsidR="00F71896">
        <w:rPr>
          <w:rFonts w:ascii="Times New Roman" w:hAnsi="Times New Roman" w:cs="Times New Roman"/>
          <w:sz w:val="28"/>
          <w:szCs w:val="28"/>
        </w:rPr>
        <w:t xml:space="preserve">атических напряжений мышц. Темп </w:t>
      </w:r>
      <w:r w:rsidRPr="00AE63D5">
        <w:rPr>
          <w:rFonts w:ascii="Times New Roman" w:hAnsi="Times New Roman" w:cs="Times New Roman"/>
          <w:sz w:val="28"/>
          <w:szCs w:val="28"/>
        </w:rPr>
        <w:t>выполнения упражнений – медленный, с постепенным переходом к среднему. Продолжительность занятия – 20 – 30 мин.</w:t>
      </w:r>
    </w:p>
    <w:p w:rsidR="00AE63D5" w:rsidRDefault="00AE63D5" w:rsidP="00E86214">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При заболеваниях желчного пузыря массаж проводится в течение 15 мин:</w:t>
      </w:r>
      <w:r w:rsidR="00F71896">
        <w:rPr>
          <w:rFonts w:ascii="Times New Roman" w:hAnsi="Times New Roman" w:cs="Times New Roman"/>
          <w:sz w:val="28"/>
          <w:szCs w:val="28"/>
        </w:rPr>
        <w:t xml:space="preserve"> </w:t>
      </w:r>
      <w:r w:rsidRPr="00AE63D5">
        <w:rPr>
          <w:rFonts w:ascii="Times New Roman" w:hAnsi="Times New Roman" w:cs="Times New Roman"/>
          <w:sz w:val="28"/>
          <w:szCs w:val="28"/>
        </w:rPr>
        <w:t>последовательно массируются спина, правая п</w:t>
      </w:r>
      <w:r w:rsidR="00F71896">
        <w:rPr>
          <w:rFonts w:ascii="Times New Roman" w:hAnsi="Times New Roman" w:cs="Times New Roman"/>
          <w:sz w:val="28"/>
          <w:szCs w:val="28"/>
        </w:rPr>
        <w:t xml:space="preserve">оловина грудной клетки, верхняя </w:t>
      </w:r>
      <w:r w:rsidRPr="00AE63D5">
        <w:rPr>
          <w:rFonts w:ascii="Times New Roman" w:hAnsi="Times New Roman" w:cs="Times New Roman"/>
          <w:sz w:val="28"/>
          <w:szCs w:val="28"/>
        </w:rPr>
        <w:t xml:space="preserve">половина живота; при дискинезии – </w:t>
      </w:r>
      <w:r w:rsidR="00F71896">
        <w:rPr>
          <w:rFonts w:ascii="Times New Roman" w:hAnsi="Times New Roman" w:cs="Times New Roman"/>
          <w:sz w:val="28"/>
          <w:szCs w:val="28"/>
        </w:rPr>
        <w:t xml:space="preserve">воротниковая зона. Используемые </w:t>
      </w:r>
      <w:r w:rsidRPr="00AE63D5">
        <w:rPr>
          <w:rFonts w:ascii="Times New Roman" w:hAnsi="Times New Roman" w:cs="Times New Roman"/>
          <w:sz w:val="28"/>
          <w:szCs w:val="28"/>
        </w:rPr>
        <w:t>приемы – поглаживание, растирание, разминание. Противопоказаны поколачивание и рубление.</w:t>
      </w:r>
    </w:p>
    <w:p w:rsidR="00064F89" w:rsidRPr="00064F89" w:rsidRDefault="00E86214" w:rsidP="00E86214">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r w:rsidR="00064F89" w:rsidRPr="00F71896">
        <w:rPr>
          <w:rFonts w:ascii="Times New Roman" w:hAnsi="Times New Roman" w:cs="Times New Roman"/>
          <w:b/>
          <w:sz w:val="28"/>
          <w:szCs w:val="28"/>
        </w:rPr>
        <w:t>Ожирение</w:t>
      </w:r>
      <w:r w:rsidR="00064F89" w:rsidRPr="00064F89">
        <w:rPr>
          <w:rFonts w:ascii="Times New Roman" w:hAnsi="Times New Roman" w:cs="Times New Roman"/>
          <w:sz w:val="28"/>
          <w:szCs w:val="28"/>
        </w:rPr>
        <w:t xml:space="preserve"> – заболевание, характеризующееся повышенным отложением</w:t>
      </w:r>
      <w:r w:rsidR="00064F89">
        <w:rPr>
          <w:rFonts w:ascii="Times New Roman" w:hAnsi="Times New Roman" w:cs="Times New Roman"/>
          <w:sz w:val="28"/>
          <w:szCs w:val="28"/>
        </w:rPr>
        <w:t xml:space="preserve"> жира и избыточной массой тела.</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В развитых странах ожирением страдает до половины взрослого населения, и тенденция к распространению ожирения прослеживается все отчетливее. Вместе с тем статистические данные, приводимые различными авторами в этом вопросе, заметно отличаются в связи с тем, что нет единого взгляда к определению понятия «нормальная масса тела».</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Чаще всего массу оценивают по «нормам», рассчитанным на «среднего», среднестатистического человека. В таких расчетах основное внимание уделяется соотношению между массой тела и ростом человека. Приведем некоторые стандарты расчета нормальной массы тела.</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1. Индекс Брока. Нормальная масса тела для людей ростом от 155 до 165 см равна длине тела, из которого вычитается сто единиц, и оставшееся количество единиц должно соответствовать нормальной массе тела в килограммах. Если рост от 166 до 175 см, то вычитается 105, а при росте от 176 см и более вычитается НО. Например: рост – 170 см. Нормальный вес: 170 – 105 = 65 кг. Все отклонения от этой величины как в сторону увеличения, так и в сторону уменьшения считаются избытком или дефицитом массы тела соответственно.</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lastRenderedPageBreak/>
        <w:t>2. Показатель Бонгарда. Нормальная масса тела (в кг) равна росту (в см), умноженному на окружность грудной клетки на уровне сосков (в см) и деленному на 240. Например: окружность грудной клетки – 102 см, рост – 170 см. Нормальный вес: 170 х 102 / 240 = 72,3 кг.</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3. Индекс Кетле. Массу тела в граммах делят на рост в сантиметрах. Средними показателями считаются для мужчин 350 – 400 г/см, а для женщин 325 – 375 г/см. У спортсменов это соотношение может быть от 362 до 415 г/см.</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4. Индекс массы тела (ИМТ). Массу тела в килограммах делят на квадрат роста в метрах. ИМТ = 18,5 – 23 – норма; 24 – 28 – ожирение I степени; 29 – 35 – ожирение II степени; выше 36 – ожирение III степени.</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5. Индекс телосложения: В = (Р2 х К) / 1000, где В – вес, Р – рост в см, К – индекс телосложения, 2,1 для женщин и 2,3 для мужчин.</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Все указанные подходы к оценке массы тела имеют сомнительную ценность, потому что в этом вопросе следует исходить из того, что нормальный вес у каждого человека должен быть свой, определяемый не только возрастом, полом, ростом и т.п., а прежде всего целым рядом наследственных (в частности, типом телосложения), физиологических (в том числе активностью эндокринной системы), регуляторных (например, у ваготоников обменные процессы в покое протекают медленнее) и других факторов. Уникальное сочетание всех этих обстоятельств, свойственное каждому человеку, и определяет специфическую для него нормальную массу тела. Критериями ее должны быть хорошие самочувствие и состояние здоровья, а также хорошая адаптация к физическим нагрузкам. Поэтому, например, большинство бегунов на длинные и сверхдлинные дистанции хотя и страдают по общепринятым критериям дефицитом массы тела, однако отличаются довольно высоким потенциалом здоровья.</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Об избыточном же весе следует говорить лишь тогда, когда в организме накапливается значительная масса жира, и соотношение его с активной массой тела, представленной в основном мышечной тканью25, смещается к равновесию. В норме регулятором этого соотношения в организме является соответствие между приходом и расходом, и если человек двигается мало, то определенная часть энергии потребленной пищи переходит в жир.</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Избыточная масса тела за счет жировых отложений представляет собой серьезное нарушение в состоянии организма, которое, в свою очередь, провоцирует целый ряд других неблагоприятных для здоровья последствий:</w:t>
      </w:r>
    </w:p>
    <w:p w:rsidR="00064F89" w:rsidRPr="00E86214" w:rsidRDefault="00064F89" w:rsidP="00E86214">
      <w:pPr>
        <w:spacing w:after="0" w:line="240" w:lineRule="auto"/>
        <w:ind w:firstLine="708"/>
        <w:jc w:val="both"/>
        <w:rPr>
          <w:rFonts w:ascii="Times New Roman" w:hAnsi="Times New Roman" w:cs="Times New Roman"/>
          <w:b/>
          <w:i/>
          <w:sz w:val="28"/>
          <w:szCs w:val="28"/>
        </w:rPr>
      </w:pPr>
      <w:r w:rsidRPr="00E86214">
        <w:rPr>
          <w:rFonts w:ascii="Times New Roman" w:hAnsi="Times New Roman" w:cs="Times New Roman"/>
          <w:b/>
          <w:i/>
          <w:sz w:val="28"/>
          <w:szCs w:val="28"/>
        </w:rPr>
        <w:t>1. Нарушения обмена веществ , следствиями которых являются:</w:t>
      </w:r>
    </w:p>
    <w:p w:rsidR="00064F89" w:rsidRPr="00064F89" w:rsidRDefault="00064F89" w:rsidP="00E86214">
      <w:pPr>
        <w:spacing w:after="0" w:line="240" w:lineRule="auto"/>
        <w:jc w:val="both"/>
        <w:rPr>
          <w:rFonts w:ascii="Times New Roman" w:hAnsi="Times New Roman" w:cs="Times New Roman"/>
          <w:sz w:val="28"/>
          <w:szCs w:val="28"/>
        </w:rPr>
      </w:pPr>
      <w:r w:rsidRPr="00064F89">
        <w:rPr>
          <w:rFonts w:ascii="Times New Roman" w:hAnsi="Times New Roman" w:cs="Times New Roman"/>
          <w:sz w:val="28"/>
          <w:szCs w:val="28"/>
        </w:rPr>
        <w:t>– атер</w:t>
      </w:r>
      <w:r w:rsidR="00F71896">
        <w:rPr>
          <w:rFonts w:ascii="Times New Roman" w:hAnsi="Times New Roman" w:cs="Times New Roman"/>
          <w:sz w:val="28"/>
          <w:szCs w:val="28"/>
        </w:rPr>
        <w:t>осклероз;</w:t>
      </w:r>
    </w:p>
    <w:p w:rsidR="00064F89" w:rsidRPr="00064F89" w:rsidRDefault="00F71896" w:rsidP="00E8621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сахарный диабет;</w:t>
      </w:r>
    </w:p>
    <w:p w:rsidR="00064F89" w:rsidRPr="00064F89" w:rsidRDefault="00064F89" w:rsidP="00E86214">
      <w:pPr>
        <w:spacing w:after="0" w:line="240" w:lineRule="auto"/>
        <w:jc w:val="both"/>
        <w:rPr>
          <w:rFonts w:ascii="Times New Roman" w:hAnsi="Times New Roman" w:cs="Times New Roman"/>
          <w:sz w:val="28"/>
          <w:szCs w:val="28"/>
        </w:rPr>
      </w:pPr>
      <w:r w:rsidRPr="00064F89">
        <w:rPr>
          <w:rFonts w:ascii="Times New Roman" w:hAnsi="Times New Roman" w:cs="Times New Roman"/>
          <w:sz w:val="28"/>
          <w:szCs w:val="28"/>
        </w:rPr>
        <w:t>– заболевания суставов, связанные с отложениями в них различных минеральных и органически</w:t>
      </w:r>
      <w:r w:rsidR="00F71896">
        <w:rPr>
          <w:rFonts w:ascii="Times New Roman" w:hAnsi="Times New Roman" w:cs="Times New Roman"/>
          <w:sz w:val="28"/>
          <w:szCs w:val="28"/>
        </w:rPr>
        <w:t>х веществ;</w:t>
      </w:r>
    </w:p>
    <w:p w:rsidR="00064F89" w:rsidRPr="00064F89" w:rsidRDefault="00064F89" w:rsidP="00E86214">
      <w:pPr>
        <w:spacing w:after="0" w:line="240" w:lineRule="auto"/>
        <w:jc w:val="both"/>
        <w:rPr>
          <w:rFonts w:ascii="Times New Roman" w:hAnsi="Times New Roman" w:cs="Times New Roman"/>
          <w:sz w:val="28"/>
          <w:szCs w:val="28"/>
        </w:rPr>
      </w:pPr>
      <w:r w:rsidRPr="00064F89">
        <w:rPr>
          <w:rFonts w:ascii="Times New Roman" w:hAnsi="Times New Roman" w:cs="Times New Roman"/>
          <w:sz w:val="28"/>
          <w:szCs w:val="28"/>
        </w:rPr>
        <w:t>– заболевания печени, которая как основной регулятор жирового обмена не может справ</w:t>
      </w:r>
      <w:r w:rsidR="00F71896">
        <w:rPr>
          <w:rFonts w:ascii="Times New Roman" w:hAnsi="Times New Roman" w:cs="Times New Roman"/>
          <w:sz w:val="28"/>
          <w:szCs w:val="28"/>
        </w:rPr>
        <w:t>иться с избытком жирных кислот;</w:t>
      </w:r>
    </w:p>
    <w:p w:rsidR="00064F89" w:rsidRPr="00064F89" w:rsidRDefault="00F71896" w:rsidP="00E8621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варикозные заболевания вен.</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lastRenderedPageBreak/>
        <w:t>2.</w:t>
      </w:r>
      <w:r w:rsidRPr="00F71896">
        <w:rPr>
          <w:rFonts w:ascii="Times New Roman" w:hAnsi="Times New Roman" w:cs="Times New Roman"/>
          <w:b/>
          <w:sz w:val="28"/>
          <w:szCs w:val="28"/>
        </w:rPr>
        <w:t xml:space="preserve"> </w:t>
      </w:r>
      <w:r w:rsidRPr="00E86214">
        <w:rPr>
          <w:rFonts w:ascii="Times New Roman" w:hAnsi="Times New Roman" w:cs="Times New Roman"/>
          <w:b/>
          <w:i/>
          <w:sz w:val="28"/>
          <w:szCs w:val="28"/>
        </w:rPr>
        <w:t>Нарушения деятельности сердца</w:t>
      </w:r>
      <w:r w:rsidRPr="00064F89">
        <w:rPr>
          <w:rFonts w:ascii="Times New Roman" w:hAnsi="Times New Roman" w:cs="Times New Roman"/>
          <w:sz w:val="28"/>
          <w:szCs w:val="28"/>
        </w:rPr>
        <w:t>, обусловленные значительной нагрузкой на него, потому что сердцу приходится обеспечивать кровью большую массу тканей организма как в покое, так и при выполнении внешней работы.</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 xml:space="preserve">3. Нарушения </w:t>
      </w:r>
      <w:r w:rsidR="00F71896" w:rsidRPr="00E86214">
        <w:rPr>
          <w:rFonts w:ascii="Times New Roman" w:hAnsi="Times New Roman" w:cs="Times New Roman"/>
          <w:b/>
          <w:i/>
          <w:sz w:val="28"/>
          <w:szCs w:val="28"/>
        </w:rPr>
        <w:t>деятельности внутренних органов</w:t>
      </w:r>
      <w:r w:rsidRPr="00E86214">
        <w:rPr>
          <w:rFonts w:ascii="Times New Roman" w:hAnsi="Times New Roman" w:cs="Times New Roman"/>
          <w:b/>
          <w:i/>
          <w:sz w:val="28"/>
          <w:szCs w:val="28"/>
        </w:rPr>
        <w:t>.</w:t>
      </w:r>
      <w:r w:rsidRPr="00064F89">
        <w:rPr>
          <w:rFonts w:ascii="Times New Roman" w:hAnsi="Times New Roman" w:cs="Times New Roman"/>
          <w:sz w:val="28"/>
          <w:szCs w:val="28"/>
        </w:rPr>
        <w:t xml:space="preserve"> Жировая масса накапливается в различных участках тела. Больше всего ее скапливается в подкожной клетчатке и в брюшной полости (в особых органах – сальниках, непосредственно на сердце, желудке, кишечнике и пр.). В результате работа этих органов, на которые оказывает внешнее давление большая инертная масса, заметно затруднена.</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4. Жир в органи</w:t>
      </w:r>
      <w:r w:rsidR="00F71896" w:rsidRPr="00E86214">
        <w:rPr>
          <w:rFonts w:ascii="Times New Roman" w:hAnsi="Times New Roman" w:cs="Times New Roman"/>
          <w:b/>
          <w:i/>
          <w:sz w:val="28"/>
          <w:szCs w:val="28"/>
        </w:rPr>
        <w:t>зме является отстойником шлаков</w:t>
      </w:r>
      <w:r w:rsidRPr="00E86214">
        <w:rPr>
          <w:rFonts w:ascii="Times New Roman" w:hAnsi="Times New Roman" w:cs="Times New Roman"/>
          <w:b/>
          <w:i/>
          <w:sz w:val="28"/>
          <w:szCs w:val="28"/>
        </w:rPr>
        <w:t>.</w:t>
      </w:r>
      <w:r w:rsidRPr="00064F89">
        <w:rPr>
          <w:rFonts w:ascii="Times New Roman" w:hAnsi="Times New Roman" w:cs="Times New Roman"/>
          <w:sz w:val="28"/>
          <w:szCs w:val="28"/>
        </w:rPr>
        <w:t xml:space="preserve"> У человека с нормальной массой тела эти шлаки покидают организм, а у человека с ожирением они скапливаются в жировых отложениях, создавая постоянно высокий фон концентрации шлаков во всех тканях.</w:t>
      </w:r>
    </w:p>
    <w:p w:rsidR="00064F89" w:rsidRPr="00E86214" w:rsidRDefault="00064F89" w:rsidP="00E86214">
      <w:pPr>
        <w:spacing w:after="0" w:line="240" w:lineRule="auto"/>
        <w:ind w:firstLine="708"/>
        <w:jc w:val="both"/>
        <w:rPr>
          <w:rFonts w:ascii="Times New Roman" w:hAnsi="Times New Roman" w:cs="Times New Roman"/>
          <w:b/>
          <w:i/>
          <w:sz w:val="28"/>
          <w:szCs w:val="28"/>
        </w:rPr>
      </w:pPr>
      <w:r w:rsidRPr="00E86214">
        <w:rPr>
          <w:rFonts w:ascii="Times New Roman" w:hAnsi="Times New Roman" w:cs="Times New Roman"/>
          <w:b/>
          <w:i/>
          <w:sz w:val="28"/>
          <w:szCs w:val="28"/>
        </w:rPr>
        <w:t>5. Внешняя эстетическая малопривлекательность.</w:t>
      </w:r>
    </w:p>
    <w:p w:rsidR="00064F89" w:rsidRPr="00E86214" w:rsidRDefault="00064F89"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sz w:val="28"/>
          <w:szCs w:val="28"/>
        </w:rPr>
        <w:t>Различают две основные формы ожирения.</w:t>
      </w:r>
    </w:p>
    <w:p w:rsidR="00064F89" w:rsidRDefault="00064F89" w:rsidP="00E86214">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i/>
          <w:sz w:val="28"/>
          <w:szCs w:val="28"/>
        </w:rPr>
        <w:t>Первичное (алиментарное) ожирение</w:t>
      </w:r>
      <w:r w:rsidRPr="00064F89">
        <w:rPr>
          <w:rFonts w:ascii="Times New Roman" w:hAnsi="Times New Roman" w:cs="Times New Roman"/>
          <w:sz w:val="28"/>
          <w:szCs w:val="28"/>
        </w:rPr>
        <w:t xml:space="preserve"> связано с нарушением соотношения приход/расход энергии с преобладанием первой части этого соотношения.</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i/>
          <w:sz w:val="28"/>
          <w:szCs w:val="28"/>
        </w:rPr>
        <w:t>Вторичное</w:t>
      </w:r>
      <w:r w:rsidRPr="00064F89">
        <w:rPr>
          <w:rFonts w:ascii="Times New Roman" w:hAnsi="Times New Roman" w:cs="Times New Roman"/>
          <w:sz w:val="28"/>
          <w:szCs w:val="28"/>
        </w:rPr>
        <w:t xml:space="preserve"> – имеет основной причиной накопления избыточной жировой массы те или иные заболевания, влекущие за собой нарушения обмена веществ. Чаще всего такое ожирение связано с заболеваниями ЦНС и эндокринными нарушениями (например, с гипотиреозом). Понятно, что в этом случае лечить надо не ожирение, а основное заболевание.</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Клиника.</w:t>
      </w:r>
      <w:r w:rsidRPr="00064F89">
        <w:rPr>
          <w:rFonts w:ascii="Times New Roman" w:hAnsi="Times New Roman" w:cs="Times New Roman"/>
          <w:sz w:val="28"/>
          <w:szCs w:val="28"/>
        </w:rPr>
        <w:t xml:space="preserve"> Характерен внешний вид больных ожирением: увеличенный подкожный жировой слой, тургор мышц снижен, а сами мышцы либо не изменены, либо несколько атрофичны. Для детей характерно замедленное половое созревание. Со стороны внутренних органов нередко отмечаются нарушения в деятельности сердца, проявления мочекаменной и желчекаменной болезни, склонность к заболеваниям легких. Больные жалуются на одышку при умеренной физической нагрузке, повышенную утомляемость, возросшие аппетит и жажду.</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Классификация ожирения.</w:t>
      </w:r>
      <w:r w:rsidRPr="00064F89">
        <w:rPr>
          <w:rFonts w:ascii="Times New Roman" w:hAnsi="Times New Roman" w:cs="Times New Roman"/>
          <w:sz w:val="28"/>
          <w:szCs w:val="28"/>
        </w:rPr>
        <w:t xml:space="preserve"> В зависимости от выраженности избыточной жировой массы ожирение классифицируют следующим образом. При превышении массы тела в пределах 9</w:t>
      </w:r>
      <w:r w:rsidR="00E86214">
        <w:rPr>
          <w:rFonts w:ascii="Times New Roman" w:hAnsi="Times New Roman" w:cs="Times New Roman"/>
          <w:sz w:val="28"/>
          <w:szCs w:val="28"/>
        </w:rPr>
        <w:t xml:space="preserve"> </w:t>
      </w:r>
      <w:r w:rsidRPr="00064F89">
        <w:rPr>
          <w:rFonts w:ascii="Times New Roman" w:hAnsi="Times New Roman" w:cs="Times New Roman"/>
          <w:sz w:val="28"/>
          <w:szCs w:val="28"/>
        </w:rPr>
        <w:t>% говорят об избыточной массе тела. Как I степень ожирения рассматривают превышение массы в пределах 10 – 29</w:t>
      </w:r>
      <w:r w:rsidR="00E86214">
        <w:rPr>
          <w:rFonts w:ascii="Times New Roman" w:hAnsi="Times New Roman" w:cs="Times New Roman"/>
          <w:sz w:val="28"/>
          <w:szCs w:val="28"/>
        </w:rPr>
        <w:t xml:space="preserve"> </w:t>
      </w:r>
      <w:r w:rsidRPr="00064F89">
        <w:rPr>
          <w:rFonts w:ascii="Times New Roman" w:hAnsi="Times New Roman" w:cs="Times New Roman"/>
          <w:sz w:val="28"/>
          <w:szCs w:val="28"/>
        </w:rPr>
        <w:t>%, II степень – 30 – 49</w:t>
      </w:r>
      <w:r w:rsidR="00E86214">
        <w:rPr>
          <w:rFonts w:ascii="Times New Roman" w:hAnsi="Times New Roman" w:cs="Times New Roman"/>
          <w:sz w:val="28"/>
          <w:szCs w:val="28"/>
        </w:rPr>
        <w:t xml:space="preserve"> </w:t>
      </w:r>
      <w:r w:rsidRPr="00064F89">
        <w:rPr>
          <w:rFonts w:ascii="Times New Roman" w:hAnsi="Times New Roman" w:cs="Times New Roman"/>
          <w:sz w:val="28"/>
          <w:szCs w:val="28"/>
        </w:rPr>
        <w:t>%, III – 50 – 99</w:t>
      </w:r>
      <w:r w:rsidR="00E86214">
        <w:rPr>
          <w:rFonts w:ascii="Times New Roman" w:hAnsi="Times New Roman" w:cs="Times New Roman"/>
          <w:sz w:val="28"/>
          <w:szCs w:val="28"/>
        </w:rPr>
        <w:t xml:space="preserve"> </w:t>
      </w:r>
      <w:r w:rsidRPr="00064F89">
        <w:rPr>
          <w:rFonts w:ascii="Times New Roman" w:hAnsi="Times New Roman" w:cs="Times New Roman"/>
          <w:sz w:val="28"/>
          <w:szCs w:val="28"/>
        </w:rPr>
        <w:t>% и, наконец, IV – 100 и более процентов превышения нормальной массы тела.</w:t>
      </w:r>
    </w:p>
    <w:p w:rsidR="00064F89" w:rsidRDefault="00064F89"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Лечение.</w:t>
      </w:r>
      <w:r w:rsidRPr="00064F89">
        <w:rPr>
          <w:rFonts w:ascii="Times New Roman" w:hAnsi="Times New Roman" w:cs="Times New Roman"/>
          <w:sz w:val="28"/>
          <w:szCs w:val="28"/>
        </w:rPr>
        <w:t xml:space="preserve"> Ведущим методом терапии ожирения любого типа является диета в сочетании с режимом оптимальной двигательной активности. Калорийность пищи снижается преимущественно за счет углеводов и жиров. Исключаются такие продукты, как каши, приготовленные на молоке (особенно манная), макаронные изделия, белый хлеб. Ограничивается потребление сахара, сливочного масла. Мясо и молочные продукты </w:t>
      </w:r>
      <w:r w:rsidRPr="00064F89">
        <w:rPr>
          <w:rFonts w:ascii="Times New Roman" w:hAnsi="Times New Roman" w:cs="Times New Roman"/>
          <w:sz w:val="28"/>
          <w:szCs w:val="28"/>
        </w:rPr>
        <w:lastRenderedPageBreak/>
        <w:t>используются с пониженным содержанием жира. При тяжелых степенях ожирения применяется дозированная фармакотерапия.</w:t>
      </w:r>
    </w:p>
    <w:p w:rsidR="00064F89" w:rsidRPr="00E86214" w:rsidRDefault="00064F89" w:rsidP="00E86214">
      <w:pPr>
        <w:spacing w:after="0" w:line="240" w:lineRule="auto"/>
        <w:ind w:firstLine="708"/>
        <w:jc w:val="both"/>
        <w:rPr>
          <w:rFonts w:ascii="Times New Roman" w:hAnsi="Times New Roman" w:cs="Times New Roman"/>
          <w:b/>
          <w:i/>
          <w:sz w:val="28"/>
          <w:szCs w:val="28"/>
        </w:rPr>
      </w:pPr>
      <w:r w:rsidRPr="00E86214">
        <w:rPr>
          <w:rFonts w:ascii="Times New Roman" w:hAnsi="Times New Roman" w:cs="Times New Roman"/>
          <w:b/>
          <w:i/>
          <w:sz w:val="28"/>
          <w:szCs w:val="28"/>
        </w:rPr>
        <w:t>Лечебная физкультура при ожирении</w:t>
      </w:r>
      <w:r w:rsidR="00F71896" w:rsidRPr="00E86214">
        <w:rPr>
          <w:rFonts w:ascii="Times New Roman" w:hAnsi="Times New Roman" w:cs="Times New Roman"/>
          <w:b/>
          <w:i/>
          <w:sz w:val="28"/>
          <w:szCs w:val="28"/>
        </w:rPr>
        <w:t>.</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Основой для применения физических упражнений в комплексной терапии различных форм ожирения являются существующие представления об их влиянии на обмен веществ. Интенсификация обменных процессов в связи с повышенными при выполнении физических упражнений энерготратами в первую очередь проявляется в изменениях</w:t>
      </w:r>
      <w:r w:rsidR="00F71896">
        <w:rPr>
          <w:rFonts w:ascii="Times New Roman" w:hAnsi="Times New Roman" w:cs="Times New Roman"/>
          <w:sz w:val="28"/>
          <w:szCs w:val="28"/>
        </w:rPr>
        <w:t xml:space="preserve"> углеводного и жирового обмена.</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При выполнении мышечной работы прослеживается определенная инертность в изменении интенсивности и характера обеспечения энергетики организма. В частности, в первые пять – семь минут работы источниками поставки энергии являются углеводы, которые работающие мышцы извлекают и утилизируют из притекающей к ним крови. В последующие примерно десять – двенадцать минут (т.е. в интервале межу пятой и двадцатой минутами после начала выполнения работы) основными энергетическим резервами для мышц становятся углеводы, образующиеся при распаде гликогена вначале в самих мышцах, а затем – и в других его депо. Если же работа продолжается дольше 20 мин, источниками энергии становятся жиры. Следовательно, устойчивый эффект снижения жировой массы при использовании физических упражнений может быть достигнут только при достижении длительности их выполнения сверх указанного времени и при соответствую</w:t>
      </w:r>
      <w:r w:rsidR="00F71896">
        <w:rPr>
          <w:rFonts w:ascii="Times New Roman" w:hAnsi="Times New Roman" w:cs="Times New Roman"/>
          <w:sz w:val="28"/>
          <w:szCs w:val="28"/>
        </w:rPr>
        <w:t>щей интенсивности движения.</w:t>
      </w:r>
    </w:p>
    <w:p w:rsidR="00E86214" w:rsidRDefault="00F71896" w:rsidP="00E86214">
      <w:pPr>
        <w:spacing w:after="0" w:line="240" w:lineRule="auto"/>
        <w:ind w:firstLine="708"/>
        <w:jc w:val="both"/>
        <w:rPr>
          <w:rFonts w:ascii="Times New Roman" w:hAnsi="Times New Roman" w:cs="Times New Roman"/>
          <w:b/>
          <w:i/>
          <w:sz w:val="28"/>
          <w:szCs w:val="28"/>
        </w:rPr>
      </w:pPr>
      <w:r>
        <w:rPr>
          <w:rFonts w:ascii="Times New Roman" w:hAnsi="Times New Roman" w:cs="Times New Roman"/>
          <w:b/>
          <w:i/>
          <w:sz w:val="28"/>
          <w:szCs w:val="28"/>
        </w:rPr>
        <w:t>Задачи ЛФК при ожирении:</w:t>
      </w:r>
    </w:p>
    <w:p w:rsidR="00064F89" w:rsidRPr="00E86214" w:rsidRDefault="00064F89" w:rsidP="00E86214">
      <w:pPr>
        <w:spacing w:after="0" w:line="240" w:lineRule="auto"/>
        <w:ind w:firstLine="708"/>
        <w:jc w:val="both"/>
        <w:rPr>
          <w:rFonts w:ascii="Times New Roman" w:hAnsi="Times New Roman" w:cs="Times New Roman"/>
          <w:b/>
          <w:i/>
          <w:sz w:val="28"/>
          <w:szCs w:val="28"/>
        </w:rPr>
      </w:pPr>
      <w:r w:rsidRPr="00064F89">
        <w:rPr>
          <w:rFonts w:ascii="Times New Roman" w:hAnsi="Times New Roman" w:cs="Times New Roman"/>
          <w:sz w:val="28"/>
          <w:szCs w:val="28"/>
        </w:rPr>
        <w:t>1) улучшение и нормализация обмена вещест</w:t>
      </w:r>
      <w:r w:rsidR="00F71896">
        <w:rPr>
          <w:rFonts w:ascii="Times New Roman" w:hAnsi="Times New Roman" w:cs="Times New Roman"/>
          <w:sz w:val="28"/>
          <w:szCs w:val="28"/>
        </w:rPr>
        <w:t>в, в частности жирового обмена;</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2) нормализация физического развития и физиче</w:t>
      </w:r>
      <w:r w:rsidR="00F71896">
        <w:rPr>
          <w:rFonts w:ascii="Times New Roman" w:hAnsi="Times New Roman" w:cs="Times New Roman"/>
          <w:sz w:val="28"/>
          <w:szCs w:val="28"/>
        </w:rPr>
        <w:t>ской подготовленности больного;</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3) ум</w:t>
      </w:r>
      <w:r w:rsidR="00F71896">
        <w:rPr>
          <w:rFonts w:ascii="Times New Roman" w:hAnsi="Times New Roman" w:cs="Times New Roman"/>
          <w:sz w:val="28"/>
          <w:szCs w:val="28"/>
        </w:rPr>
        <w:t>еньшение избыточной массы тела;</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4) нормализация функций сердечно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сосудистой, дыхательной, пищеварительной и других систем организма, нарушенных при ожирении, и восстановление на этой основе адаптации организма к физическим нагрузкам</w:t>
      </w:r>
      <w:r w:rsidR="00F71896">
        <w:rPr>
          <w:rFonts w:ascii="Times New Roman" w:hAnsi="Times New Roman" w:cs="Times New Roman"/>
          <w:sz w:val="28"/>
          <w:szCs w:val="28"/>
        </w:rPr>
        <w:t>;</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5) по</w:t>
      </w:r>
      <w:r w:rsidR="00F71896">
        <w:rPr>
          <w:rFonts w:ascii="Times New Roman" w:hAnsi="Times New Roman" w:cs="Times New Roman"/>
          <w:sz w:val="28"/>
          <w:szCs w:val="28"/>
        </w:rPr>
        <w:t>вышение общего уровня здоровья.</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i/>
          <w:sz w:val="28"/>
          <w:szCs w:val="28"/>
        </w:rPr>
        <w:t>Противопоказания к применению физических упражнений при ожирении</w:t>
      </w:r>
      <w:r w:rsidRPr="00064F89">
        <w:rPr>
          <w:rFonts w:ascii="Times New Roman" w:hAnsi="Times New Roman" w:cs="Times New Roman"/>
          <w:sz w:val="28"/>
          <w:szCs w:val="28"/>
        </w:rPr>
        <w:t xml:space="preserve"> практически не отличаются от отмеченных для заболеваний сердечно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 xml:space="preserve">сосудистой системы. То же касается и методики применения упражнений, хотя существуют и некоторые особенности, характерные для </w:t>
      </w:r>
      <w:r w:rsidR="00F71896">
        <w:rPr>
          <w:rFonts w:ascii="Times New Roman" w:hAnsi="Times New Roman" w:cs="Times New Roman"/>
          <w:sz w:val="28"/>
          <w:szCs w:val="28"/>
        </w:rPr>
        <w:t>ожирения.</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Как уже отмечалось, наиболее благоприятные сдвиги жирового обмена прослеживаются под воздействием нагрузок умеренной и средней интенсивности , длительность которых должна постепенно достигать и превышать определенный временной предел. В этом отношении особенно эффективными оказываются доступные для больных ходьба и бег, </w:t>
      </w:r>
      <w:r w:rsidRPr="00064F89">
        <w:rPr>
          <w:rFonts w:ascii="Times New Roman" w:hAnsi="Times New Roman" w:cs="Times New Roman"/>
          <w:sz w:val="28"/>
          <w:szCs w:val="28"/>
        </w:rPr>
        <w:lastRenderedPageBreak/>
        <w:t>выполняемые в аэробном режиме, соответствующем рабочему пульсу 110 – 140 ударов в минуту. Однако следует учитывать, что использование этих упражнений, особенно бега, больными, страдающими ожирением, представляет определенные трудности. В первую очередь необходим тщательный постоянный контроль за нагрузкой, так как во время мышечной работы у больных заметно возрастает нагрузка на сердечно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сосудистую систему и опорно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двигательный аппарат, из</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за чего повышается риск травматизма сухожилий и суставов. Поэтому при наличии выраженного ожирения (если масса тела превышает норму более чем на 20 кг) бег противопоказан и тренировку лучше начать с оздоровительной ходьбы и попытаться хотя бы немного снизить массу, сочетая занятия с ограничением пищевого рациона. В дальнейшем, при переходе к беговым тренировкам, больным необходимо соблюдать следующие меры профилактики для предупреждени</w:t>
      </w:r>
      <w:r w:rsidR="00F71896">
        <w:rPr>
          <w:rFonts w:ascii="Times New Roman" w:hAnsi="Times New Roman" w:cs="Times New Roman"/>
          <w:sz w:val="28"/>
          <w:szCs w:val="28"/>
        </w:rPr>
        <w:t>я травм двигательного аппарата:</w:t>
      </w:r>
    </w:p>
    <w:p w:rsidR="00064F89" w:rsidRPr="00064F89" w:rsidRDefault="00F71896" w:rsidP="00E8621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чередовать бег с ходьбой;</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бегать только по мягкому грунту (по доро</w:t>
      </w:r>
      <w:r w:rsidR="00F71896">
        <w:rPr>
          <w:rFonts w:ascii="Times New Roman" w:hAnsi="Times New Roman" w:cs="Times New Roman"/>
          <w:sz w:val="28"/>
          <w:szCs w:val="28"/>
        </w:rPr>
        <w:t>жке стадиона или аллеям парка);</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использовать классическую технику бега трусцой, «шаркающего» бега: при отрыве от опоры подъем ног должен быть минимальным, чтобы уменьшить вертикальные колебания тела и силу удара стоп о грунт при приземлении; постановка ноги на грунт должна выполняться сразу на всю стопу, сверху вниз (как ходят по лестнице),</w:t>
      </w:r>
      <w:r w:rsidR="00F71896">
        <w:rPr>
          <w:rFonts w:ascii="Times New Roman" w:hAnsi="Times New Roman" w:cs="Times New Roman"/>
          <w:sz w:val="28"/>
          <w:szCs w:val="28"/>
        </w:rPr>
        <w:t xml:space="preserve"> что также смягчает силу удара;</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длина бегового шага должна быть минимальной – полторы</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две ступни</w:t>
      </w:r>
      <w:r w:rsidR="00F71896">
        <w:rPr>
          <w:rFonts w:ascii="Times New Roman" w:hAnsi="Times New Roman" w:cs="Times New Roman"/>
          <w:sz w:val="28"/>
          <w:szCs w:val="28"/>
        </w:rPr>
        <w:t>;</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бегать можно только в специальных кроссовых туфлях с упругой литой подошвой и супинаторами, поддерж</w:t>
      </w:r>
      <w:r w:rsidR="00F71896">
        <w:rPr>
          <w:rFonts w:ascii="Times New Roman" w:hAnsi="Times New Roman" w:cs="Times New Roman"/>
          <w:sz w:val="28"/>
          <w:szCs w:val="28"/>
        </w:rPr>
        <w:t>ивающими продольный свод стопы;</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 регулярно выполнять специальные упражнения для укрепления голеностопных суставов и мышц стопы, </w:t>
      </w:r>
      <w:r w:rsidR="00F71896">
        <w:rPr>
          <w:rFonts w:ascii="Times New Roman" w:hAnsi="Times New Roman" w:cs="Times New Roman"/>
          <w:sz w:val="28"/>
          <w:szCs w:val="28"/>
        </w:rPr>
        <w:t>рекомендуемые при плоскостопии.</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Соблюдение указанных условий при режиме постепенного увеличения нагрузок, когда длительность работы соответствует повторности выполнения упражнений, через четыре – шесть месяцев занятий обеспечивает укрепление суставно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связочного и мышечного аппарата нижних конечностей, и опасн</w:t>
      </w:r>
      <w:r w:rsidR="00F71896">
        <w:rPr>
          <w:rFonts w:ascii="Times New Roman" w:hAnsi="Times New Roman" w:cs="Times New Roman"/>
          <w:sz w:val="28"/>
          <w:szCs w:val="28"/>
        </w:rPr>
        <w:t>ость травмирования уменьшается.</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Несомненным эффективным средством ЛФК при ожирении является плавание . Это обусловлено двумя его специфическими эффектами. Во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первых, благодаря выталкивающей силе воды уменьшается вес тела, благодаря чему больной может выполнять упражнение без признаков утомления более длительное время. Во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вторых, в воде при повышенном теплообмене между нею и телом для поддержания термостабильности организм в единицу времени затрачивает большее количество энергии, чем на воздухе, что оказывается дополнительным стимулятором потери массы тела. При этом не существует опасности переохлаждения, так как у больных ожирением достаточно толстый подкожный жировой слой обес</w:t>
      </w:r>
      <w:r w:rsidR="00F71896">
        <w:rPr>
          <w:rFonts w:ascii="Times New Roman" w:hAnsi="Times New Roman" w:cs="Times New Roman"/>
          <w:sz w:val="28"/>
          <w:szCs w:val="28"/>
        </w:rPr>
        <w:t>печивает хорошую теплоизоляцию.</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lastRenderedPageBreak/>
        <w:t>В зимнее время хорошие результаты в нормализации повышенной массы тела дает ходьба на лыжах . Благодаря наличию фазы скольжения, обеспечивающей периодический отдых, суммарное время выполнения упражнения (а, следовательно, и общий расход энергии) при этом оказывается довольно существенным. Несомненным достоинством занятий лыжами являются также закал</w:t>
      </w:r>
      <w:r w:rsidR="00F71896">
        <w:rPr>
          <w:rFonts w:ascii="Times New Roman" w:hAnsi="Times New Roman" w:cs="Times New Roman"/>
          <w:sz w:val="28"/>
          <w:szCs w:val="28"/>
        </w:rPr>
        <w:t>ивание и укрепление иммунитета.</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Заметное место в ЛФК при ожирении занимают дыхательные упражнения , которые в чередовании с работой крупных мышечных групп активизируют липолитические процессы, т.е. способст</w:t>
      </w:r>
      <w:r w:rsidR="00F71896">
        <w:rPr>
          <w:rFonts w:ascii="Times New Roman" w:hAnsi="Times New Roman" w:cs="Times New Roman"/>
          <w:sz w:val="28"/>
          <w:szCs w:val="28"/>
        </w:rPr>
        <w:t>вуют распаду жиров.</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ЛФК при ожирении назначается во всех доступных в лечебном учреждении или домашних условиях формах. Подбор средств ЛФК должен соответствовать возрастным и индив</w:t>
      </w:r>
      <w:r w:rsidR="00F71896">
        <w:rPr>
          <w:rFonts w:ascii="Times New Roman" w:hAnsi="Times New Roman" w:cs="Times New Roman"/>
          <w:sz w:val="28"/>
          <w:szCs w:val="28"/>
        </w:rPr>
        <w:t>идуальным особенностям больных.</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Массаж при ожирении является вспомогательным средством, которое можно рассматривать как важный элемент активного отдыха и н</w:t>
      </w:r>
      <w:r w:rsidR="00F71896">
        <w:rPr>
          <w:rFonts w:ascii="Times New Roman" w:hAnsi="Times New Roman" w:cs="Times New Roman"/>
          <w:sz w:val="28"/>
          <w:szCs w:val="28"/>
        </w:rPr>
        <w:t>ормализации обменных процессов.</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Массаж проводится натощак, а для ослабленных больных – спустя полтора – д</w:t>
      </w:r>
      <w:r w:rsidR="00F71896">
        <w:rPr>
          <w:rFonts w:ascii="Times New Roman" w:hAnsi="Times New Roman" w:cs="Times New Roman"/>
          <w:sz w:val="28"/>
          <w:szCs w:val="28"/>
        </w:rPr>
        <w:t>ва часа после легкого завтрака.</w:t>
      </w:r>
    </w:p>
    <w:p w:rsidR="00064F89" w:rsidRPr="00E86214"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Методика массажа определяется характером жироотложения. Начинать его следует с тех участков, на которых отложения жира невелики, а затем, все более энергично проводя приемы, переходить к тем участкам, где отложения наиболее выражены. Положение больного определяется особенностями жироотложения: он лежит на спине (если трудно лежать на животе), на боку или на животе. Длительность массажа постепенно увеличивают с 20 до 60 мин, проводят его ежедневно. Кроме того, можно в сочетании с общим проводить и частный массаж живота, бедер, области поясницы.</w:t>
      </w:r>
      <w:bookmarkStart w:id="0" w:name="_GoBack"/>
      <w:bookmarkEnd w:id="0"/>
    </w:p>
    <w:p w:rsidR="00064F89" w:rsidRPr="00064F89" w:rsidRDefault="00064F89"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sz w:val="28"/>
          <w:szCs w:val="28"/>
        </w:rPr>
        <w:t>Сахарный диабет (сахарная болезнь)</w:t>
      </w:r>
      <w:r w:rsidRPr="00064F89">
        <w:rPr>
          <w:rFonts w:ascii="Times New Roman" w:hAnsi="Times New Roman" w:cs="Times New Roman"/>
          <w:sz w:val="28"/>
          <w:szCs w:val="28"/>
        </w:rPr>
        <w:t xml:space="preserve"> – заболевание эндокринного характера, связанное с абсолютной или относительной инсулиновой недостаточностью с нарушением обмена вещест</w:t>
      </w:r>
      <w:r w:rsidR="00F71896">
        <w:rPr>
          <w:rFonts w:ascii="Times New Roman" w:hAnsi="Times New Roman" w:cs="Times New Roman"/>
          <w:sz w:val="28"/>
          <w:szCs w:val="28"/>
        </w:rPr>
        <w:t>в, преимущественно углеводного.</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Диабет – достаточно широко распространенное заболевание: по разным данным, им страдает от 6 до 9% взрослого населения и даже до 1% детей. Статистика свидетельствует, что в развитых странах количество больных сахарным диабетом имеет неук</w:t>
      </w:r>
      <w:r w:rsidR="00F71896">
        <w:rPr>
          <w:rFonts w:ascii="Times New Roman" w:hAnsi="Times New Roman" w:cs="Times New Roman"/>
          <w:sz w:val="28"/>
          <w:szCs w:val="28"/>
        </w:rPr>
        <w:t>лонную тенденцию к возрастанию.</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Этиология.</w:t>
      </w:r>
      <w:r w:rsidRPr="00F71896">
        <w:rPr>
          <w:rFonts w:ascii="Times New Roman" w:hAnsi="Times New Roman" w:cs="Times New Roman"/>
          <w:b/>
          <w:sz w:val="28"/>
          <w:szCs w:val="28"/>
        </w:rPr>
        <w:t xml:space="preserve"> </w:t>
      </w:r>
      <w:r w:rsidRPr="00064F89">
        <w:rPr>
          <w:rFonts w:ascii="Times New Roman" w:hAnsi="Times New Roman" w:cs="Times New Roman"/>
          <w:sz w:val="28"/>
          <w:szCs w:val="28"/>
        </w:rPr>
        <w:t>В большинстве случаев сахарный диабет имеет генетически обусловленное происхождение, которое может проявляться как в нарушении синтеза и выделения инсулина, так и в изменении чувствительности периферических тканей к инсулину или его разр</w:t>
      </w:r>
      <w:r w:rsidR="00F71896">
        <w:rPr>
          <w:rFonts w:ascii="Times New Roman" w:hAnsi="Times New Roman" w:cs="Times New Roman"/>
          <w:sz w:val="28"/>
          <w:szCs w:val="28"/>
        </w:rPr>
        <w:t>ушении тканевыми антагонистами.</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Несомненное значение в развитии диабета имеет наследственная предрасположенность, однако реализуется она лишь при сочетании определенных условий, основными среди которых являются дефицит движения, растущий жизненный уровень и избыточное и нерациональное пи</w:t>
      </w:r>
      <w:r w:rsidR="00F71896">
        <w:rPr>
          <w:rFonts w:ascii="Times New Roman" w:hAnsi="Times New Roman" w:cs="Times New Roman"/>
          <w:sz w:val="28"/>
          <w:szCs w:val="28"/>
        </w:rPr>
        <w:t>тание.</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lastRenderedPageBreak/>
        <w:t>Одним из главных провоцирующих развитие диабета факторов является излишнее потребление рафинир</w:t>
      </w:r>
      <w:r w:rsidR="00F71896">
        <w:rPr>
          <w:rFonts w:ascii="Times New Roman" w:hAnsi="Times New Roman" w:cs="Times New Roman"/>
          <w:sz w:val="28"/>
          <w:szCs w:val="28"/>
        </w:rPr>
        <w:t>ованного (очищенного) сахара24.</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Для полного превращения сахара до конечных продуктов организму требуется около полутора десятков витаминов, почти столько же микроэлементов (особенно важен здесь хром) и около десятка ферментов. При употреблении натуральной растительной пищи, являющейся единственным источником природных углеводов, никаких проблем организм не встречает, ибо все (или большинство) необходимые для их преобразований компоненты входят в состав самой пищи. При употреблении же чистого сахара соответствующего обеспечения ими нет, и организм отвлекает необходимые для трансформации сахара вещества от других функциональных систем и процессов. Причем в наибольшей степени от этого страдает та система, которая призвана регулировать баланс углеводов в организме, – поджелудочная железа, островки Лангерганса которой продуцируют инсулин. Но при избыточном и длительном поступлении рафинированного сахара поджелудочная железа работает в режиме крайнего напряжения, так что в конце концов в островках Лангерганса наступают функциональные, а затем и морфологические изменения</w:t>
      </w:r>
      <w:r w:rsidR="00F71896">
        <w:rPr>
          <w:rFonts w:ascii="Times New Roman" w:hAnsi="Times New Roman" w:cs="Times New Roman"/>
          <w:sz w:val="28"/>
          <w:szCs w:val="28"/>
        </w:rPr>
        <w:t xml:space="preserve"> – развивается сахарный диабет.</w:t>
      </w:r>
    </w:p>
    <w:p w:rsidR="00064F89" w:rsidRPr="00E86214" w:rsidRDefault="00064F89"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sz w:val="28"/>
          <w:szCs w:val="28"/>
        </w:rPr>
        <w:t>Различ</w:t>
      </w:r>
      <w:r w:rsidR="00F71896" w:rsidRPr="00E86214">
        <w:rPr>
          <w:rFonts w:ascii="Times New Roman" w:hAnsi="Times New Roman" w:cs="Times New Roman"/>
          <w:sz w:val="28"/>
          <w:szCs w:val="28"/>
        </w:rPr>
        <w:t>ают две формы сахарной болезни:</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i/>
          <w:sz w:val="28"/>
          <w:szCs w:val="28"/>
        </w:rPr>
        <w:t>диабет первой формы, или детский и подростковый (ювенильный)</w:t>
      </w:r>
      <w:r w:rsidRPr="00064F89">
        <w:rPr>
          <w:rFonts w:ascii="Times New Roman" w:hAnsi="Times New Roman" w:cs="Times New Roman"/>
          <w:sz w:val="28"/>
          <w:szCs w:val="28"/>
        </w:rPr>
        <w:t xml:space="preserve"> – заболевание врожденное, протекающее, как правило, в более тяжелой форме, с ярко выраженными симптомами, но лечащееся в общем принципиально</w:t>
      </w:r>
      <w:r w:rsidR="00F71896">
        <w:rPr>
          <w:rFonts w:ascii="Times New Roman" w:hAnsi="Times New Roman" w:cs="Times New Roman"/>
          <w:sz w:val="28"/>
          <w:szCs w:val="28"/>
        </w:rPr>
        <w:t xml:space="preserve"> так же, как и взрослый диабет;</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i/>
          <w:sz w:val="28"/>
          <w:szCs w:val="28"/>
        </w:rPr>
        <w:t>диабет второй формы</w:t>
      </w:r>
      <w:r w:rsidRPr="00064F89">
        <w:rPr>
          <w:rFonts w:ascii="Times New Roman" w:hAnsi="Times New Roman" w:cs="Times New Roman"/>
          <w:sz w:val="28"/>
          <w:szCs w:val="28"/>
        </w:rPr>
        <w:t xml:space="preserve"> появляется лишь в достаточно пожилом возрасте, </w:t>
      </w:r>
      <w:r w:rsidR="00F71896">
        <w:rPr>
          <w:rFonts w:ascii="Times New Roman" w:hAnsi="Times New Roman" w:cs="Times New Roman"/>
          <w:sz w:val="28"/>
          <w:szCs w:val="28"/>
        </w:rPr>
        <w:t>поэтому его считают возрастным.</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Патогенез сахарного диабета.</w:t>
      </w:r>
      <w:r w:rsidRPr="00064F89">
        <w:rPr>
          <w:rFonts w:ascii="Times New Roman" w:hAnsi="Times New Roman" w:cs="Times New Roman"/>
          <w:sz w:val="28"/>
          <w:szCs w:val="28"/>
        </w:rPr>
        <w:t xml:space="preserve"> В патогенезе сахарного диабета чаще всего основным фактором является инсулиновая недостаточность, что приводит к нарушению углеводного, белкового, жирового и водно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минерального обмена, так как инсулин является гормоном, сказывающимся н</w:t>
      </w:r>
      <w:r w:rsidR="00F71896">
        <w:rPr>
          <w:rFonts w:ascii="Times New Roman" w:hAnsi="Times New Roman" w:cs="Times New Roman"/>
          <w:sz w:val="28"/>
          <w:szCs w:val="28"/>
        </w:rPr>
        <w:t>а всех сторонах обмена веществ.</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Дефицит инсулина извращает обмен углеводов и понижает поступление глюкозы в клетки мышечной и жировой ткани. Не способные к утилизации глюкозы, эти клетки для получения энергии используют вместо нее (глюкозы) жиры, продукты распада которых вызывают перекисление крови (кетоацидоз). Неполное окисление жирных кислот приводит к развитию ацетонемии и метаболическому ацидозу, которые в свою очередь способствуют потерям воды и солей и нарушению водно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минерального обмена. Усиленный распад белка и его пониженный синтез из</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за нарушения ферментных систем приводят к глубокой патологии белкового обмена</w:t>
      </w:r>
      <w:r w:rsidR="00F71896">
        <w:rPr>
          <w:rFonts w:ascii="Times New Roman" w:hAnsi="Times New Roman" w:cs="Times New Roman"/>
          <w:sz w:val="28"/>
          <w:szCs w:val="28"/>
        </w:rPr>
        <w:t>.</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При сахарном диабете развивается усиленная продукция глюкозы из продуктов промежуточного обмена белков, жиров и углеводов. Однако при этом из</w:t>
      </w:r>
      <w:r w:rsidR="00E86214">
        <w:rPr>
          <w:rFonts w:ascii="Times New Roman" w:eastAsia="MS Gothic" w:hAnsi="Times New Roman" w:cs="Times New Roman"/>
          <w:sz w:val="28"/>
          <w:szCs w:val="28"/>
        </w:rPr>
        <w:t>-</w:t>
      </w:r>
      <w:r w:rsidRPr="00064F89">
        <w:rPr>
          <w:rFonts w:ascii="Times New Roman" w:hAnsi="Times New Roman" w:cs="Times New Roman"/>
          <w:sz w:val="28"/>
          <w:szCs w:val="28"/>
        </w:rPr>
        <w:t xml:space="preserve">за недостатка инсулина этот избыточный углевод не может пройти через клеточную мембрану, и клетки страдают от его дефицита. Не </w:t>
      </w:r>
      <w:r w:rsidRPr="00064F89">
        <w:rPr>
          <w:rFonts w:ascii="Times New Roman" w:hAnsi="Times New Roman" w:cs="Times New Roman"/>
          <w:sz w:val="28"/>
          <w:szCs w:val="28"/>
        </w:rPr>
        <w:lastRenderedPageBreak/>
        <w:t>способная к усвоению глюкоза увеличивает свое содержание в крови (гипергликемия), и часть ее через почечные фильтрующие механизм</w:t>
      </w:r>
      <w:r w:rsidR="00F71896">
        <w:rPr>
          <w:rFonts w:ascii="Times New Roman" w:hAnsi="Times New Roman" w:cs="Times New Roman"/>
          <w:sz w:val="28"/>
          <w:szCs w:val="28"/>
        </w:rPr>
        <w:t>ы попадает в мочу (глюкозурия).</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Глубокие биохимические нарушения обменных процессов приводят в конечном счете к тяжелому поражению внутренних органов и нервной системы больного. Диабет часто сочетается с повышением холестерина в крови, понижением функций щитовидной железы и надпочечников, обменными нарушениями, заболеваниями сердца, подагрой, остеохондрозом, ожирением, обострениями в дыхательной системе и т.д. Часто возникают точечные кровоизлияния, связанные с разрывом сосудов, в том числе и в сосудистой системе глаза. Из</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за замедленного течения процессов синтеза белков заметно затягиваются процессы регенерации поврежденной ткани. У больного развивается астения (повышенная утомляемость), депрессия (угнетенное состояние) и многие другие явления. В кишечнике активизируется брожение избытка углеводов и меняется его биохимическая среда, что ведет к подавлению к</w:t>
      </w:r>
      <w:r w:rsidR="00F71896">
        <w:rPr>
          <w:rFonts w:ascii="Times New Roman" w:hAnsi="Times New Roman" w:cs="Times New Roman"/>
          <w:sz w:val="28"/>
          <w:szCs w:val="28"/>
        </w:rPr>
        <w:t>ишечной флоры и гниению белков.</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У диабетиков повреждаются стенки сосудов, нарушается обмен веществ, появляются мучительный зуд кожи и плохо поддающиеся лечению кожные инфекции (фурункулы),</w:t>
      </w:r>
      <w:r w:rsidR="00F71896">
        <w:rPr>
          <w:rFonts w:ascii="Times New Roman" w:hAnsi="Times New Roman" w:cs="Times New Roman"/>
          <w:sz w:val="28"/>
          <w:szCs w:val="28"/>
        </w:rPr>
        <w:t xml:space="preserve"> снижается иммунитет организма.</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В почках развиваются диабетические изменения, проявляющиеся гипертензией, протеинурией (появлением белка в моче), отеками. Печень увеличивается. У больных часто возникают различные инфекции, фурункулез. Следствием нарушения обмена веществ (при отсутствии лечения) являются обмороки, общая функциональная слабость и ее возрастание вплоть до летального исхода (диабетическая </w:t>
      </w:r>
      <w:r w:rsidR="00F71896">
        <w:rPr>
          <w:rFonts w:ascii="Times New Roman" w:hAnsi="Times New Roman" w:cs="Times New Roman"/>
          <w:sz w:val="28"/>
          <w:szCs w:val="28"/>
        </w:rPr>
        <w:t>кома).</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E86214">
        <w:rPr>
          <w:rFonts w:ascii="Times New Roman" w:hAnsi="Times New Roman" w:cs="Times New Roman"/>
          <w:b/>
          <w:i/>
          <w:sz w:val="28"/>
          <w:szCs w:val="28"/>
        </w:rPr>
        <w:t>Клиника.</w:t>
      </w:r>
      <w:r w:rsidRPr="00F71896">
        <w:rPr>
          <w:rFonts w:ascii="Times New Roman" w:hAnsi="Times New Roman" w:cs="Times New Roman"/>
          <w:b/>
          <w:sz w:val="28"/>
          <w:szCs w:val="28"/>
        </w:rPr>
        <w:t xml:space="preserve"> </w:t>
      </w:r>
      <w:r w:rsidRPr="00064F89">
        <w:rPr>
          <w:rFonts w:ascii="Times New Roman" w:hAnsi="Times New Roman" w:cs="Times New Roman"/>
          <w:sz w:val="28"/>
          <w:szCs w:val="28"/>
        </w:rPr>
        <w:t xml:space="preserve">Заболевание часто начинается остро, с диабетической комы, но </w:t>
      </w:r>
      <w:r w:rsidR="00F71896">
        <w:rPr>
          <w:rFonts w:ascii="Times New Roman" w:hAnsi="Times New Roman" w:cs="Times New Roman"/>
          <w:sz w:val="28"/>
          <w:szCs w:val="28"/>
        </w:rPr>
        <w:t>может развиваться и постепенно.</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Так как кровь фильтруется почками, то увеличенное количество сахара попадает и в мочу. Его выход из организма сопровождается и потерей жидкости, поэтому больные диабетом ощущают постоянное чувство жажды, при этом учащаются позывы к мочеиспусканию (полиурия) – эти симптомы зачастую являются первыми признаками</w:t>
      </w:r>
      <w:r w:rsidR="00F71896">
        <w:rPr>
          <w:rFonts w:ascii="Times New Roman" w:hAnsi="Times New Roman" w:cs="Times New Roman"/>
          <w:sz w:val="28"/>
          <w:szCs w:val="28"/>
        </w:rPr>
        <w:t xml:space="preserve"> заболевания сахарным диабетом.</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В сутки у диабетиков с мочой может выводиться 500 и более граммов сахара. Этим объясняется быстрая потеря веса, «усыхание» и снижение работоспособности. Как результат, организм испытывает потребность в большем количестве пищи. Это относится, как правило, к диабетикам подросткового возраста, в то время как более легкий возрастной диабет в основном встречается у людей с избыточным весом (следствие избыточного питания), в результате чего развитие заболевания часто связы</w:t>
      </w:r>
      <w:r w:rsidR="00F71896">
        <w:rPr>
          <w:rFonts w:ascii="Times New Roman" w:hAnsi="Times New Roman" w:cs="Times New Roman"/>
          <w:sz w:val="28"/>
          <w:szCs w:val="28"/>
        </w:rPr>
        <w:t>вают именно с избыточным весом.</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Лечение сахарного диабета строится комплексно, с учетом имеющихся нарушений обмена веществ, и направлено на ликвидацию либо компенсацию инсулиновой недостаточности, нормализацию обменных процессов, восстановление нарушенной физической и умственной работоспособности, </w:t>
      </w:r>
      <w:r w:rsidRPr="00064F89">
        <w:rPr>
          <w:rFonts w:ascii="Times New Roman" w:hAnsi="Times New Roman" w:cs="Times New Roman"/>
          <w:sz w:val="28"/>
          <w:szCs w:val="28"/>
        </w:rPr>
        <w:lastRenderedPageBreak/>
        <w:t>предупреждение важнейших патологических изменений внутренних органов, офтальмологических, неврол</w:t>
      </w:r>
      <w:r w:rsidR="00F71896">
        <w:rPr>
          <w:rFonts w:ascii="Times New Roman" w:hAnsi="Times New Roman" w:cs="Times New Roman"/>
          <w:sz w:val="28"/>
          <w:szCs w:val="28"/>
        </w:rPr>
        <w:t>огических нарушений у больного.</w:t>
      </w:r>
    </w:p>
    <w:p w:rsidR="00064F89" w:rsidRPr="00E86214" w:rsidRDefault="00064F89" w:rsidP="00E86214">
      <w:pPr>
        <w:spacing w:after="0" w:line="240" w:lineRule="auto"/>
        <w:ind w:firstLine="708"/>
        <w:jc w:val="both"/>
        <w:rPr>
          <w:rFonts w:ascii="Times New Roman" w:hAnsi="Times New Roman" w:cs="Times New Roman"/>
          <w:b/>
          <w:i/>
          <w:sz w:val="28"/>
          <w:szCs w:val="28"/>
        </w:rPr>
      </w:pPr>
      <w:r w:rsidRPr="00E86214">
        <w:rPr>
          <w:rFonts w:ascii="Times New Roman" w:hAnsi="Times New Roman" w:cs="Times New Roman"/>
          <w:b/>
          <w:i/>
          <w:sz w:val="28"/>
          <w:szCs w:val="28"/>
        </w:rPr>
        <w:t>Существуют три прин</w:t>
      </w:r>
      <w:r w:rsidR="00F71896" w:rsidRPr="00E86214">
        <w:rPr>
          <w:rFonts w:ascii="Times New Roman" w:hAnsi="Times New Roman" w:cs="Times New Roman"/>
          <w:b/>
          <w:i/>
          <w:sz w:val="28"/>
          <w:szCs w:val="28"/>
        </w:rPr>
        <w:t>ципа терапии сахарного диабета:</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1) соответствие потребности и потребления сахара – диета с точно рассчитанным содержанием углеводов и адекватно органи</w:t>
      </w:r>
      <w:r w:rsidR="00F71896">
        <w:rPr>
          <w:rFonts w:ascii="Times New Roman" w:hAnsi="Times New Roman" w:cs="Times New Roman"/>
          <w:sz w:val="28"/>
          <w:szCs w:val="28"/>
        </w:rPr>
        <w:t>зованная физическая активность;</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2) стимуляция выработки организмом инсулина с помощью лекарстве</w:t>
      </w:r>
      <w:r w:rsidR="00F71896">
        <w:rPr>
          <w:rFonts w:ascii="Times New Roman" w:hAnsi="Times New Roman" w:cs="Times New Roman"/>
          <w:sz w:val="28"/>
          <w:szCs w:val="28"/>
        </w:rPr>
        <w:t>нной терапии и мышечной работы;</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3</w:t>
      </w:r>
      <w:r w:rsidR="00F71896">
        <w:rPr>
          <w:rFonts w:ascii="Times New Roman" w:hAnsi="Times New Roman" w:cs="Times New Roman"/>
          <w:sz w:val="28"/>
          <w:szCs w:val="28"/>
        </w:rPr>
        <w:t>) введение инсулина (инъекции).</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Лечебная физкультура при сахарном диабете. Использование ЛФК в комплексной терапии способствует более быстрой нормализации обмена веществ, что связано как со стимулирующим, так и с трофическим действием физических упражнений. Под влиянием последних увеличивается потребление мышцами глюкозы, жирных кислот и кетоновых тел, что уменьшает с</w:t>
      </w:r>
      <w:r w:rsidR="00F71896">
        <w:rPr>
          <w:rFonts w:ascii="Times New Roman" w:hAnsi="Times New Roman" w:cs="Times New Roman"/>
          <w:sz w:val="28"/>
          <w:szCs w:val="28"/>
        </w:rPr>
        <w:t>одержание этих веществ в крови.</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При умеренной по интенсивности кратковременной работе потребление углеводов мышцами невелико и не сопровождается уменьшением уровня глюкозы в крови. При длительной (более 20 – 30 мин) мышечной работе умеренной интенсивности уровень глюкозы снижается. Дозированная мышечная работа во время занятий 30</w:t>
      </w:r>
      <w:r w:rsidR="00E86214">
        <w:rPr>
          <w:rFonts w:ascii="Times New Roman" w:eastAsia="MS Gothic" w:hAnsi="Times New Roman" w:cs="Times New Roman"/>
          <w:sz w:val="28"/>
          <w:szCs w:val="28"/>
        </w:rPr>
        <w:t>-</w:t>
      </w:r>
      <w:r w:rsidRPr="00064F89">
        <w:rPr>
          <w:rFonts w:ascii="Times New Roman" w:hAnsi="Times New Roman" w:cs="Times New Roman"/>
          <w:sz w:val="28"/>
          <w:szCs w:val="28"/>
        </w:rPr>
        <w:t>минутной длительности приводит к снижению уровня сахара в крови в связи с ее утилизацией работающими мышцами. Исключительно важно, что последействие такого эффекта сохраняется в течение относительно длительного времени. Другим заслуживающим внимания фактором является то, что благодаря физическим упражнениям происходит повышение активности инсулина, так что при его введении на фоне дозированной мышечной нагрузки снижение уровня сахара в кро</w:t>
      </w:r>
      <w:r w:rsidR="00CC24E0">
        <w:rPr>
          <w:rFonts w:ascii="Times New Roman" w:hAnsi="Times New Roman" w:cs="Times New Roman"/>
          <w:sz w:val="28"/>
          <w:szCs w:val="28"/>
        </w:rPr>
        <w:t>ви более выражено, чем в покое.</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Таким образом, при сахарном диабете в рамках комплексной терапии физические упражнения способствуют нормализации окислительно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восстановительных процессов, усилению компенсаторной перестройки обмена веществ, а также препятствуют патологическим последствиям такой перестройки в виде накопления кетоновых тел. Кроме того, под влиянием физических упражнений улучшается способность организма больного усваивать глюкозу (прежде всего мышечной тканью) и повышается устойчивость организма больного к приему углеводов, так что уменьшается опасность возникновения диабетической комы. Нормализующее действие физических упражнений при сахарном диабете проявляется по отношению не только к углеводному,</w:t>
      </w:r>
      <w:r w:rsidR="00CC24E0">
        <w:rPr>
          <w:rFonts w:ascii="Times New Roman" w:hAnsi="Times New Roman" w:cs="Times New Roman"/>
          <w:sz w:val="28"/>
          <w:szCs w:val="28"/>
        </w:rPr>
        <w:t xml:space="preserve"> но и к остальным видам обмена.</w:t>
      </w:r>
    </w:p>
    <w:p w:rsidR="00064F89" w:rsidRPr="00E86214" w:rsidRDefault="00064F89" w:rsidP="00E86214">
      <w:pPr>
        <w:spacing w:after="0" w:line="240" w:lineRule="auto"/>
        <w:ind w:firstLine="708"/>
        <w:jc w:val="both"/>
        <w:rPr>
          <w:rFonts w:ascii="Times New Roman" w:hAnsi="Times New Roman" w:cs="Times New Roman"/>
          <w:b/>
          <w:i/>
          <w:sz w:val="28"/>
          <w:szCs w:val="28"/>
        </w:rPr>
      </w:pPr>
      <w:r w:rsidRPr="00E86214">
        <w:rPr>
          <w:rFonts w:ascii="Times New Roman" w:hAnsi="Times New Roman" w:cs="Times New Roman"/>
          <w:b/>
          <w:i/>
          <w:sz w:val="28"/>
          <w:szCs w:val="28"/>
        </w:rPr>
        <w:t>З</w:t>
      </w:r>
      <w:r w:rsidR="00CC24E0" w:rsidRPr="00E86214">
        <w:rPr>
          <w:rFonts w:ascii="Times New Roman" w:hAnsi="Times New Roman" w:cs="Times New Roman"/>
          <w:b/>
          <w:i/>
          <w:sz w:val="28"/>
          <w:szCs w:val="28"/>
        </w:rPr>
        <w:t>адачи ЛФК при сахарном диабете:</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1) стимуляция выработки инсулина и п</w:t>
      </w:r>
      <w:r w:rsidR="00CC24E0">
        <w:rPr>
          <w:rFonts w:ascii="Times New Roman" w:hAnsi="Times New Roman" w:cs="Times New Roman"/>
          <w:sz w:val="28"/>
          <w:szCs w:val="28"/>
        </w:rPr>
        <w:t>овышение уровня его активности;</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2) адаптация больного к инсулиновой недостаточности и повышение усто</w:t>
      </w:r>
      <w:r w:rsidR="00CC24E0">
        <w:rPr>
          <w:rFonts w:ascii="Times New Roman" w:hAnsi="Times New Roman" w:cs="Times New Roman"/>
          <w:sz w:val="28"/>
          <w:szCs w:val="28"/>
        </w:rPr>
        <w:t>йчивости организма к углеводам;</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3) нормализация </w:t>
      </w:r>
      <w:r w:rsidR="00CC24E0">
        <w:rPr>
          <w:rFonts w:ascii="Times New Roman" w:hAnsi="Times New Roman" w:cs="Times New Roman"/>
          <w:sz w:val="28"/>
          <w:szCs w:val="28"/>
        </w:rPr>
        <w:t>обменных процессов в организме;</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lastRenderedPageBreak/>
        <w:t>4) повышение общей и профессиональ</w:t>
      </w:r>
      <w:r w:rsidR="00CC24E0">
        <w:rPr>
          <w:rFonts w:ascii="Times New Roman" w:hAnsi="Times New Roman" w:cs="Times New Roman"/>
          <w:sz w:val="28"/>
          <w:szCs w:val="28"/>
        </w:rPr>
        <w:t>ной работоспособности больного.</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При компенсированном сахарном диабете больные находятся на диспансерном учете под наблюдением эндокринолога. Им разрешаются занятия физической культурой в группах здоровья, а детям – в специальной медицинской группе, работающей в образовательном учреждении, либо в амбулаторно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поликлинических условиях. Задача таких занятий ЛФК – способствовать стойкой компенсации процесса и поддержанию достигнутого уровня ад</w:t>
      </w:r>
      <w:r w:rsidR="00CC24E0">
        <w:rPr>
          <w:rFonts w:ascii="Times New Roman" w:hAnsi="Times New Roman" w:cs="Times New Roman"/>
          <w:sz w:val="28"/>
          <w:szCs w:val="28"/>
        </w:rPr>
        <w:t>аптации к физическим нагрузкам.</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При выраженных формах сахарного диабета занятия ЛФК проводятся непосред</w:t>
      </w:r>
      <w:r w:rsidR="00CC24E0">
        <w:rPr>
          <w:rFonts w:ascii="Times New Roman" w:hAnsi="Times New Roman" w:cs="Times New Roman"/>
          <w:sz w:val="28"/>
          <w:szCs w:val="28"/>
        </w:rPr>
        <w:t>ственно в лечебных учреждениях.</w:t>
      </w:r>
    </w:p>
    <w:p w:rsidR="00064F89" w:rsidRPr="00E86214" w:rsidRDefault="00064F89" w:rsidP="00E86214">
      <w:pPr>
        <w:spacing w:after="0" w:line="240" w:lineRule="auto"/>
        <w:ind w:firstLine="708"/>
        <w:jc w:val="both"/>
        <w:rPr>
          <w:rFonts w:ascii="Times New Roman" w:hAnsi="Times New Roman" w:cs="Times New Roman"/>
          <w:b/>
          <w:i/>
          <w:sz w:val="28"/>
          <w:szCs w:val="28"/>
        </w:rPr>
      </w:pPr>
      <w:r w:rsidRPr="00E86214">
        <w:rPr>
          <w:rFonts w:ascii="Times New Roman" w:hAnsi="Times New Roman" w:cs="Times New Roman"/>
          <w:b/>
          <w:i/>
          <w:sz w:val="28"/>
          <w:szCs w:val="28"/>
        </w:rPr>
        <w:t>Противопоказания к ЛФК при сахарном диабете сво</w:t>
      </w:r>
      <w:r w:rsidR="00E86214">
        <w:rPr>
          <w:rFonts w:ascii="Times New Roman" w:hAnsi="Times New Roman" w:cs="Times New Roman"/>
          <w:b/>
          <w:i/>
          <w:sz w:val="28"/>
          <w:szCs w:val="28"/>
        </w:rPr>
        <w:t>дятся к следующим положениям:</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1. Физические упражнения нельзя применять на фоне</w:t>
      </w:r>
      <w:r w:rsidR="00CC24E0">
        <w:rPr>
          <w:rFonts w:ascii="Times New Roman" w:hAnsi="Times New Roman" w:cs="Times New Roman"/>
          <w:sz w:val="28"/>
          <w:szCs w:val="28"/>
        </w:rPr>
        <w:t xml:space="preserve"> плохого самочувствия больного.</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2. В ЛФК, особенно в ранних периодах, нельзя применять упражнения силового и скоростно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силового характера: при их выполнении образуется значительный кислородный долг, стимулирующий анаэробные энергетические процессы (в частности, гликолиз и распад гликогена) с накоплением молочной кислоты и развитием метаболического ацидоза. При этом может произойти резкое падение концентрации глюкозы в крови (гипогликемия), из</w:t>
      </w:r>
      <w:r w:rsidR="00E86214">
        <w:rPr>
          <w:rFonts w:ascii="Times New Roman" w:eastAsia="MS Gothic" w:hAnsi="Times New Roman" w:cs="Times New Roman"/>
          <w:sz w:val="28"/>
          <w:szCs w:val="28"/>
        </w:rPr>
        <w:t>-</w:t>
      </w:r>
      <w:r w:rsidRPr="00064F89">
        <w:rPr>
          <w:rFonts w:ascii="Times New Roman" w:hAnsi="Times New Roman" w:cs="Times New Roman"/>
          <w:sz w:val="28"/>
          <w:szCs w:val="28"/>
        </w:rPr>
        <w:t xml:space="preserve">за чего прежде всего страдает головной мозг, клетки которого, не имеющие своих запасов энергетических субстратов, могут впасть в состояние запредельного торможения, и у больного может </w:t>
      </w:r>
      <w:r w:rsidR="00CC24E0">
        <w:rPr>
          <w:rFonts w:ascii="Times New Roman" w:hAnsi="Times New Roman" w:cs="Times New Roman"/>
          <w:sz w:val="28"/>
          <w:szCs w:val="28"/>
        </w:rPr>
        <w:t>даже наступить потеря сознания.</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3. Больному сахарным диабетом противопоказаны физические упражнения с ударами, сотрясениями и т.п., так как возможные в этом случае у него микротравмы из</w:t>
      </w:r>
      <w:r w:rsidR="00E86214">
        <w:rPr>
          <w:rFonts w:ascii="Times New Roman" w:eastAsia="MS Gothic" w:hAnsi="Times New Roman" w:cs="Times New Roman"/>
          <w:sz w:val="28"/>
          <w:szCs w:val="28"/>
        </w:rPr>
        <w:t>-</w:t>
      </w:r>
      <w:r w:rsidRPr="00064F89">
        <w:rPr>
          <w:rFonts w:ascii="Times New Roman" w:hAnsi="Times New Roman" w:cs="Times New Roman"/>
          <w:sz w:val="28"/>
          <w:szCs w:val="28"/>
        </w:rPr>
        <w:t>за медленно текущих процессов регенерации устраняются гораздо труднее.</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4. В первом периоде ЛФК следует воздержаться от закаливания контрастным методом, сопровождаемого зн</w:t>
      </w:r>
      <w:r w:rsidR="00CC24E0">
        <w:rPr>
          <w:rFonts w:ascii="Times New Roman" w:hAnsi="Times New Roman" w:cs="Times New Roman"/>
          <w:sz w:val="28"/>
          <w:szCs w:val="28"/>
        </w:rPr>
        <w:t>ачительным напряжением психики.</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Наиболее эффективным средством ЛФК при сахарном диабете является мышечная нагрузка умеренной интенсивности, в которой задействованы средние и крупные мышцы со значительным количеством повторений. При такой работе в единицу времени энергетические траты организма невелики, однако благодаря длительному времени выполнения упражнения суммарный расход энергии оказывается значительным. Аэробный режим работы способствует адекватному усвоению глюкозы из крови и ее полному сгоранию в мышцах со снижением содержания сахара в крови. При легкой и средней тяжести заболевания регулярные тренировки на выносливость повышают эффективность лечения сахарного диабета, стабилизируется уровень содержания глюкозы в крови, в результате чего снижается (в среднем на 25</w:t>
      </w:r>
      <w:r w:rsidR="00E86214">
        <w:rPr>
          <w:rFonts w:ascii="Times New Roman" w:hAnsi="Times New Roman" w:cs="Times New Roman"/>
          <w:sz w:val="28"/>
          <w:szCs w:val="28"/>
        </w:rPr>
        <w:t xml:space="preserve"> </w:t>
      </w:r>
      <w:r w:rsidRPr="00064F89">
        <w:rPr>
          <w:rFonts w:ascii="Times New Roman" w:hAnsi="Times New Roman" w:cs="Times New Roman"/>
          <w:sz w:val="28"/>
          <w:szCs w:val="28"/>
        </w:rPr>
        <w:t>%</w:t>
      </w:r>
      <w:r w:rsidR="00CC24E0">
        <w:rPr>
          <w:rFonts w:ascii="Times New Roman" w:hAnsi="Times New Roman" w:cs="Times New Roman"/>
          <w:sz w:val="28"/>
          <w:szCs w:val="28"/>
        </w:rPr>
        <w:t>) дозировка вводимого инсулина.</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lastRenderedPageBreak/>
        <w:t>Во вводном периоде из аэробных упражнений можно начинать с ходьбы и, если позволяет функционал больного, – бег (можно и бег на месте). Его надо выполнять в таком темпе, чтобы пульс находился в пределах 110 – 140 в мин. Не следует увеличивать скорость бега – это при диабете опасно; акцент следует сделать на постепенном увеличении нагрузки за счет длительности ходьбы (бега). Главным критерием приемлемости выполняемой нагрузки является самочувствие больного. Следует постепенно довести продолжительность движения до 40 – 60 мин. У одних больных на это потребует</w:t>
      </w:r>
      <w:r w:rsidR="00E86214">
        <w:rPr>
          <w:rFonts w:ascii="Times New Roman" w:hAnsi="Times New Roman" w:cs="Times New Roman"/>
          <w:sz w:val="28"/>
          <w:szCs w:val="28"/>
        </w:rPr>
        <w:t xml:space="preserve">ся два – три месяца, у других </w:t>
      </w:r>
      <w:r w:rsidRPr="00064F89">
        <w:rPr>
          <w:rFonts w:ascii="Times New Roman" w:hAnsi="Times New Roman" w:cs="Times New Roman"/>
          <w:sz w:val="28"/>
          <w:szCs w:val="28"/>
        </w:rPr>
        <w:t>до шести – восьми и даже более месяцев. Но у каждого больного должен быть свой, подходящий только для него режим увеличения времени выполнения нагрузки. По мере повышения функциональных возможностей организма, что можно определить по показателям рабочего пульса, все большее место в выполнении упражнений на выносливость должен занима</w:t>
      </w:r>
      <w:r w:rsidR="00CC24E0">
        <w:rPr>
          <w:rFonts w:ascii="Times New Roman" w:hAnsi="Times New Roman" w:cs="Times New Roman"/>
          <w:sz w:val="28"/>
          <w:szCs w:val="28"/>
        </w:rPr>
        <w:t>ть бег взамен ходьбы.</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Бегать лучше всего приблизительно через полтора – два часа после еды. Перед бегом можно выпить стакан фруктового или овощного сока. В первом периоде в случае выполнения упражнения вне дома больному следует обязательно брать с собой кусочек сахара, потому что у диабетиков резко колеблется содержание сахара в крови</w:t>
      </w:r>
      <w:r w:rsidR="00CC24E0">
        <w:rPr>
          <w:rFonts w:ascii="Times New Roman" w:hAnsi="Times New Roman" w:cs="Times New Roman"/>
          <w:sz w:val="28"/>
          <w:szCs w:val="28"/>
        </w:rPr>
        <w:t>, особенно при мышечной работе.</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Между продолжительностью ходьбы (бега) и частотой занятий следует придерживаться соотношения: до 7 – 10 мин выполнения упражнения – шесть раз в неделю, 15 – 20 мин – пять – шесть раз, 20 – 30 мин – четыре – пять раз, 3</w:t>
      </w:r>
      <w:r w:rsidR="00CC24E0">
        <w:rPr>
          <w:rFonts w:ascii="Times New Roman" w:hAnsi="Times New Roman" w:cs="Times New Roman"/>
          <w:sz w:val="28"/>
          <w:szCs w:val="28"/>
        </w:rPr>
        <w:t>0 – 40 мин – три – четыре раза.</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В тяжелых стадиях диабета, когда введение инсулина не может контролировать углеводный обмен, бег противопоказан, так как может вызвать опасные колебани</w:t>
      </w:r>
      <w:r w:rsidR="00CC24E0">
        <w:rPr>
          <w:rFonts w:ascii="Times New Roman" w:hAnsi="Times New Roman" w:cs="Times New Roman"/>
          <w:sz w:val="28"/>
          <w:szCs w:val="28"/>
        </w:rPr>
        <w:t>я концентрации глюкозы в крови.</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Помимо упражнений аэробного характера при сахарном диабете в ЛФК используются гимнастические упражнения в сочетании с дыхательными, способствующими активизации сжигания жиров и норма</w:t>
      </w:r>
      <w:r w:rsidR="00CC24E0">
        <w:rPr>
          <w:rFonts w:ascii="Times New Roman" w:hAnsi="Times New Roman" w:cs="Times New Roman"/>
          <w:sz w:val="28"/>
          <w:szCs w:val="28"/>
        </w:rPr>
        <w:t>лизации их обмена и массы тела.</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Конкретный подбор упражнений и режима их выполнения должен определяться двигательным режимом больного, назначаемым на основе оценки общего состояния, клинической картины и выраженнос</w:t>
      </w:r>
      <w:r w:rsidR="00CC24E0">
        <w:rPr>
          <w:rFonts w:ascii="Times New Roman" w:hAnsi="Times New Roman" w:cs="Times New Roman"/>
          <w:sz w:val="28"/>
          <w:szCs w:val="28"/>
        </w:rPr>
        <w:t>ти инсулиновой недостаточности.</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Массаж при сахарном диабете выполняют через два – три часа после приема пищи с использованием всех приемов в принятой последовательности, мягко, спокойно, ритмично, без глубокого воздействия. Заканчивают массаж дыхательными упражнениями. Продолжительность массажа постепенно увеличивают с 20 до 40 мин</w:t>
      </w:r>
      <w:r w:rsidR="00CC24E0">
        <w:rPr>
          <w:rFonts w:ascii="Times New Roman" w:hAnsi="Times New Roman" w:cs="Times New Roman"/>
          <w:sz w:val="28"/>
          <w:szCs w:val="28"/>
        </w:rPr>
        <w:t>, проводят его ежедневно.</w:t>
      </w:r>
    </w:p>
    <w:p w:rsidR="00064F89" w:rsidRPr="00064F89" w:rsidRDefault="00064F89" w:rsidP="00E86214">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Шиацу при сахарном диабете применяют в точках на спине (остистые отростки позвонков C7Th9) и в надчревной (эпигастральной) области. Как правило, в области IX – XI грудных сегментов определяется напряжение мышц. Достигаемое с помощью шиацу их расслабление и массаж надчревной области способствуют нормализации функций поджелудочной железы.</w:t>
      </w:r>
    </w:p>
    <w:p w:rsidR="00064F89" w:rsidRPr="00064F89" w:rsidRDefault="00064F89" w:rsidP="00E86214">
      <w:pPr>
        <w:spacing w:after="0" w:line="240" w:lineRule="auto"/>
        <w:jc w:val="both"/>
        <w:rPr>
          <w:rFonts w:ascii="Times New Roman" w:hAnsi="Times New Roman" w:cs="Times New Roman"/>
          <w:sz w:val="28"/>
          <w:szCs w:val="28"/>
        </w:rPr>
      </w:pPr>
    </w:p>
    <w:p w:rsidR="0053016F" w:rsidRPr="00AE63D5" w:rsidRDefault="0053016F" w:rsidP="00E86214">
      <w:pPr>
        <w:spacing w:after="0" w:line="240" w:lineRule="auto"/>
        <w:jc w:val="both"/>
      </w:pPr>
    </w:p>
    <w:sectPr w:rsidR="0053016F" w:rsidRPr="00AE63D5" w:rsidSect="00B107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MS Gothic">
    <w:altName w:val="MS Mincho"/>
    <w:panose1 w:val="020B0609070205080204"/>
    <w:charset w:val="80"/>
    <w:family w:val="modern"/>
    <w:notTrueType/>
    <w:pitch w:val="fixed"/>
    <w:sig w:usb0="00000000"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105F5"/>
    <w:multiLevelType w:val="hybridMultilevel"/>
    <w:tmpl w:val="7DC2F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025232"/>
    <w:multiLevelType w:val="hybridMultilevel"/>
    <w:tmpl w:val="18AA98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24EB06BA"/>
    <w:multiLevelType w:val="hybridMultilevel"/>
    <w:tmpl w:val="5EAECBB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C86479"/>
    <w:multiLevelType w:val="hybridMultilevel"/>
    <w:tmpl w:val="BDA29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FE640E"/>
    <w:multiLevelType w:val="hybridMultilevel"/>
    <w:tmpl w:val="7ACA1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B79510C"/>
    <w:multiLevelType w:val="hybridMultilevel"/>
    <w:tmpl w:val="0BECDDF4"/>
    <w:lvl w:ilvl="0" w:tplc="180E1D8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71673E"/>
    <w:multiLevelType w:val="hybridMultilevel"/>
    <w:tmpl w:val="0C603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CC434B"/>
    <w:multiLevelType w:val="multilevel"/>
    <w:tmpl w:val="89A06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C274A65"/>
    <w:multiLevelType w:val="hybridMultilevel"/>
    <w:tmpl w:val="6CE88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A761DDF"/>
    <w:multiLevelType w:val="hybridMultilevel"/>
    <w:tmpl w:val="AD7CF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1447A8"/>
    <w:multiLevelType w:val="hybridMultilevel"/>
    <w:tmpl w:val="B10C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F8D7AD3"/>
    <w:multiLevelType w:val="hybridMultilevel"/>
    <w:tmpl w:val="6C00D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5054E30"/>
    <w:multiLevelType w:val="hybridMultilevel"/>
    <w:tmpl w:val="AC3AA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DE700E3"/>
    <w:multiLevelType w:val="hybridMultilevel"/>
    <w:tmpl w:val="62C6B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6"/>
  </w:num>
  <w:num w:numId="5">
    <w:abstractNumId w:val="2"/>
  </w:num>
  <w:num w:numId="6">
    <w:abstractNumId w:val="11"/>
  </w:num>
  <w:num w:numId="7">
    <w:abstractNumId w:val="8"/>
  </w:num>
  <w:num w:numId="8">
    <w:abstractNumId w:val="12"/>
  </w:num>
  <w:num w:numId="9">
    <w:abstractNumId w:val="10"/>
  </w:num>
  <w:num w:numId="10">
    <w:abstractNumId w:val="0"/>
  </w:num>
  <w:num w:numId="11">
    <w:abstractNumId w:val="5"/>
  </w:num>
  <w:num w:numId="12">
    <w:abstractNumId w:val="4"/>
  </w:num>
  <w:num w:numId="13">
    <w:abstractNumId w:val="1"/>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C65ED"/>
    <w:rsid w:val="000634C1"/>
    <w:rsid w:val="00064F89"/>
    <w:rsid w:val="00181DF5"/>
    <w:rsid w:val="00213420"/>
    <w:rsid w:val="00273009"/>
    <w:rsid w:val="00280672"/>
    <w:rsid w:val="002D7CDC"/>
    <w:rsid w:val="003C2411"/>
    <w:rsid w:val="003C65ED"/>
    <w:rsid w:val="004B290B"/>
    <w:rsid w:val="004F4372"/>
    <w:rsid w:val="005174E2"/>
    <w:rsid w:val="0053016F"/>
    <w:rsid w:val="0065755C"/>
    <w:rsid w:val="00666FC0"/>
    <w:rsid w:val="00794034"/>
    <w:rsid w:val="007A3117"/>
    <w:rsid w:val="009371E9"/>
    <w:rsid w:val="00A159F5"/>
    <w:rsid w:val="00A17567"/>
    <w:rsid w:val="00A60093"/>
    <w:rsid w:val="00A75A56"/>
    <w:rsid w:val="00AA5661"/>
    <w:rsid w:val="00AE63D5"/>
    <w:rsid w:val="00B107E9"/>
    <w:rsid w:val="00B37753"/>
    <w:rsid w:val="00B95528"/>
    <w:rsid w:val="00C516A6"/>
    <w:rsid w:val="00C60E6A"/>
    <w:rsid w:val="00CC24E0"/>
    <w:rsid w:val="00E86214"/>
    <w:rsid w:val="00EA3723"/>
    <w:rsid w:val="00F71896"/>
    <w:rsid w:val="00F73A45"/>
    <w:rsid w:val="00F84627"/>
    <w:rsid w:val="00FB417B"/>
    <w:rsid w:val="00FD18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6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s>
</file>

<file path=word/webSettings.xml><?xml version="1.0" encoding="utf-8"?>
<w:webSettings xmlns:r="http://schemas.openxmlformats.org/officeDocument/2006/relationships" xmlns:w="http://schemas.openxmlformats.org/wordprocessingml/2006/main">
  <w:divs>
    <w:div w:id="18821609">
      <w:bodyDiv w:val="1"/>
      <w:marLeft w:val="0"/>
      <w:marRight w:val="0"/>
      <w:marTop w:val="0"/>
      <w:marBottom w:val="0"/>
      <w:divBdr>
        <w:top w:val="none" w:sz="0" w:space="0" w:color="auto"/>
        <w:left w:val="none" w:sz="0" w:space="0" w:color="auto"/>
        <w:bottom w:val="none" w:sz="0" w:space="0" w:color="auto"/>
        <w:right w:val="none" w:sz="0" w:space="0" w:color="auto"/>
      </w:divBdr>
    </w:div>
    <w:div w:id="34738864">
      <w:bodyDiv w:val="1"/>
      <w:marLeft w:val="0"/>
      <w:marRight w:val="0"/>
      <w:marTop w:val="0"/>
      <w:marBottom w:val="0"/>
      <w:divBdr>
        <w:top w:val="none" w:sz="0" w:space="0" w:color="auto"/>
        <w:left w:val="none" w:sz="0" w:space="0" w:color="auto"/>
        <w:bottom w:val="none" w:sz="0" w:space="0" w:color="auto"/>
        <w:right w:val="none" w:sz="0" w:space="0" w:color="auto"/>
      </w:divBdr>
    </w:div>
    <w:div w:id="88089919">
      <w:bodyDiv w:val="1"/>
      <w:marLeft w:val="0"/>
      <w:marRight w:val="0"/>
      <w:marTop w:val="0"/>
      <w:marBottom w:val="0"/>
      <w:divBdr>
        <w:top w:val="none" w:sz="0" w:space="0" w:color="auto"/>
        <w:left w:val="none" w:sz="0" w:space="0" w:color="auto"/>
        <w:bottom w:val="none" w:sz="0" w:space="0" w:color="auto"/>
        <w:right w:val="none" w:sz="0" w:space="0" w:color="auto"/>
      </w:divBdr>
    </w:div>
    <w:div w:id="241764846">
      <w:bodyDiv w:val="1"/>
      <w:marLeft w:val="0"/>
      <w:marRight w:val="0"/>
      <w:marTop w:val="0"/>
      <w:marBottom w:val="0"/>
      <w:divBdr>
        <w:top w:val="none" w:sz="0" w:space="0" w:color="auto"/>
        <w:left w:val="none" w:sz="0" w:space="0" w:color="auto"/>
        <w:bottom w:val="none" w:sz="0" w:space="0" w:color="auto"/>
        <w:right w:val="none" w:sz="0" w:space="0" w:color="auto"/>
      </w:divBdr>
    </w:div>
    <w:div w:id="271596046">
      <w:bodyDiv w:val="1"/>
      <w:marLeft w:val="0"/>
      <w:marRight w:val="0"/>
      <w:marTop w:val="0"/>
      <w:marBottom w:val="0"/>
      <w:divBdr>
        <w:top w:val="none" w:sz="0" w:space="0" w:color="auto"/>
        <w:left w:val="none" w:sz="0" w:space="0" w:color="auto"/>
        <w:bottom w:val="none" w:sz="0" w:space="0" w:color="auto"/>
        <w:right w:val="none" w:sz="0" w:space="0" w:color="auto"/>
      </w:divBdr>
    </w:div>
    <w:div w:id="279531591">
      <w:bodyDiv w:val="1"/>
      <w:marLeft w:val="0"/>
      <w:marRight w:val="0"/>
      <w:marTop w:val="0"/>
      <w:marBottom w:val="0"/>
      <w:divBdr>
        <w:top w:val="none" w:sz="0" w:space="0" w:color="auto"/>
        <w:left w:val="none" w:sz="0" w:space="0" w:color="auto"/>
        <w:bottom w:val="none" w:sz="0" w:space="0" w:color="auto"/>
        <w:right w:val="none" w:sz="0" w:space="0" w:color="auto"/>
      </w:divBdr>
    </w:div>
    <w:div w:id="300229332">
      <w:bodyDiv w:val="1"/>
      <w:marLeft w:val="0"/>
      <w:marRight w:val="0"/>
      <w:marTop w:val="0"/>
      <w:marBottom w:val="0"/>
      <w:divBdr>
        <w:top w:val="none" w:sz="0" w:space="0" w:color="auto"/>
        <w:left w:val="none" w:sz="0" w:space="0" w:color="auto"/>
        <w:bottom w:val="none" w:sz="0" w:space="0" w:color="auto"/>
        <w:right w:val="none" w:sz="0" w:space="0" w:color="auto"/>
      </w:divBdr>
    </w:div>
    <w:div w:id="343745871">
      <w:bodyDiv w:val="1"/>
      <w:marLeft w:val="0"/>
      <w:marRight w:val="0"/>
      <w:marTop w:val="0"/>
      <w:marBottom w:val="0"/>
      <w:divBdr>
        <w:top w:val="none" w:sz="0" w:space="0" w:color="auto"/>
        <w:left w:val="none" w:sz="0" w:space="0" w:color="auto"/>
        <w:bottom w:val="none" w:sz="0" w:space="0" w:color="auto"/>
        <w:right w:val="none" w:sz="0" w:space="0" w:color="auto"/>
      </w:divBdr>
    </w:div>
    <w:div w:id="373699532">
      <w:bodyDiv w:val="1"/>
      <w:marLeft w:val="0"/>
      <w:marRight w:val="0"/>
      <w:marTop w:val="0"/>
      <w:marBottom w:val="0"/>
      <w:divBdr>
        <w:top w:val="none" w:sz="0" w:space="0" w:color="auto"/>
        <w:left w:val="none" w:sz="0" w:space="0" w:color="auto"/>
        <w:bottom w:val="none" w:sz="0" w:space="0" w:color="auto"/>
        <w:right w:val="none" w:sz="0" w:space="0" w:color="auto"/>
      </w:divBdr>
    </w:div>
    <w:div w:id="400643449">
      <w:bodyDiv w:val="1"/>
      <w:marLeft w:val="0"/>
      <w:marRight w:val="0"/>
      <w:marTop w:val="0"/>
      <w:marBottom w:val="0"/>
      <w:divBdr>
        <w:top w:val="none" w:sz="0" w:space="0" w:color="auto"/>
        <w:left w:val="none" w:sz="0" w:space="0" w:color="auto"/>
        <w:bottom w:val="none" w:sz="0" w:space="0" w:color="auto"/>
        <w:right w:val="none" w:sz="0" w:space="0" w:color="auto"/>
      </w:divBdr>
    </w:div>
    <w:div w:id="403182558">
      <w:bodyDiv w:val="1"/>
      <w:marLeft w:val="0"/>
      <w:marRight w:val="0"/>
      <w:marTop w:val="0"/>
      <w:marBottom w:val="0"/>
      <w:divBdr>
        <w:top w:val="none" w:sz="0" w:space="0" w:color="auto"/>
        <w:left w:val="none" w:sz="0" w:space="0" w:color="auto"/>
        <w:bottom w:val="none" w:sz="0" w:space="0" w:color="auto"/>
        <w:right w:val="none" w:sz="0" w:space="0" w:color="auto"/>
      </w:divBdr>
    </w:div>
    <w:div w:id="405688726">
      <w:bodyDiv w:val="1"/>
      <w:marLeft w:val="0"/>
      <w:marRight w:val="0"/>
      <w:marTop w:val="0"/>
      <w:marBottom w:val="0"/>
      <w:divBdr>
        <w:top w:val="none" w:sz="0" w:space="0" w:color="auto"/>
        <w:left w:val="none" w:sz="0" w:space="0" w:color="auto"/>
        <w:bottom w:val="none" w:sz="0" w:space="0" w:color="auto"/>
        <w:right w:val="none" w:sz="0" w:space="0" w:color="auto"/>
      </w:divBdr>
    </w:div>
    <w:div w:id="472333470">
      <w:bodyDiv w:val="1"/>
      <w:marLeft w:val="0"/>
      <w:marRight w:val="0"/>
      <w:marTop w:val="0"/>
      <w:marBottom w:val="0"/>
      <w:divBdr>
        <w:top w:val="none" w:sz="0" w:space="0" w:color="auto"/>
        <w:left w:val="none" w:sz="0" w:space="0" w:color="auto"/>
        <w:bottom w:val="none" w:sz="0" w:space="0" w:color="auto"/>
        <w:right w:val="none" w:sz="0" w:space="0" w:color="auto"/>
      </w:divBdr>
    </w:div>
    <w:div w:id="510918709">
      <w:bodyDiv w:val="1"/>
      <w:marLeft w:val="0"/>
      <w:marRight w:val="0"/>
      <w:marTop w:val="0"/>
      <w:marBottom w:val="0"/>
      <w:divBdr>
        <w:top w:val="none" w:sz="0" w:space="0" w:color="auto"/>
        <w:left w:val="none" w:sz="0" w:space="0" w:color="auto"/>
        <w:bottom w:val="none" w:sz="0" w:space="0" w:color="auto"/>
        <w:right w:val="none" w:sz="0" w:space="0" w:color="auto"/>
      </w:divBdr>
    </w:div>
    <w:div w:id="512114296">
      <w:bodyDiv w:val="1"/>
      <w:marLeft w:val="0"/>
      <w:marRight w:val="0"/>
      <w:marTop w:val="0"/>
      <w:marBottom w:val="0"/>
      <w:divBdr>
        <w:top w:val="none" w:sz="0" w:space="0" w:color="auto"/>
        <w:left w:val="none" w:sz="0" w:space="0" w:color="auto"/>
        <w:bottom w:val="none" w:sz="0" w:space="0" w:color="auto"/>
        <w:right w:val="none" w:sz="0" w:space="0" w:color="auto"/>
      </w:divBdr>
    </w:div>
    <w:div w:id="551775644">
      <w:bodyDiv w:val="1"/>
      <w:marLeft w:val="0"/>
      <w:marRight w:val="0"/>
      <w:marTop w:val="0"/>
      <w:marBottom w:val="0"/>
      <w:divBdr>
        <w:top w:val="none" w:sz="0" w:space="0" w:color="auto"/>
        <w:left w:val="none" w:sz="0" w:space="0" w:color="auto"/>
        <w:bottom w:val="none" w:sz="0" w:space="0" w:color="auto"/>
        <w:right w:val="none" w:sz="0" w:space="0" w:color="auto"/>
      </w:divBdr>
    </w:div>
    <w:div w:id="582181260">
      <w:bodyDiv w:val="1"/>
      <w:marLeft w:val="0"/>
      <w:marRight w:val="0"/>
      <w:marTop w:val="0"/>
      <w:marBottom w:val="0"/>
      <w:divBdr>
        <w:top w:val="none" w:sz="0" w:space="0" w:color="auto"/>
        <w:left w:val="none" w:sz="0" w:space="0" w:color="auto"/>
        <w:bottom w:val="none" w:sz="0" w:space="0" w:color="auto"/>
        <w:right w:val="none" w:sz="0" w:space="0" w:color="auto"/>
      </w:divBdr>
    </w:div>
    <w:div w:id="583534224">
      <w:bodyDiv w:val="1"/>
      <w:marLeft w:val="0"/>
      <w:marRight w:val="0"/>
      <w:marTop w:val="0"/>
      <w:marBottom w:val="0"/>
      <w:divBdr>
        <w:top w:val="none" w:sz="0" w:space="0" w:color="auto"/>
        <w:left w:val="none" w:sz="0" w:space="0" w:color="auto"/>
        <w:bottom w:val="none" w:sz="0" w:space="0" w:color="auto"/>
        <w:right w:val="none" w:sz="0" w:space="0" w:color="auto"/>
      </w:divBdr>
    </w:div>
    <w:div w:id="598568035">
      <w:bodyDiv w:val="1"/>
      <w:marLeft w:val="0"/>
      <w:marRight w:val="0"/>
      <w:marTop w:val="0"/>
      <w:marBottom w:val="0"/>
      <w:divBdr>
        <w:top w:val="none" w:sz="0" w:space="0" w:color="auto"/>
        <w:left w:val="none" w:sz="0" w:space="0" w:color="auto"/>
        <w:bottom w:val="none" w:sz="0" w:space="0" w:color="auto"/>
        <w:right w:val="none" w:sz="0" w:space="0" w:color="auto"/>
      </w:divBdr>
    </w:div>
    <w:div w:id="600841226">
      <w:bodyDiv w:val="1"/>
      <w:marLeft w:val="0"/>
      <w:marRight w:val="0"/>
      <w:marTop w:val="0"/>
      <w:marBottom w:val="0"/>
      <w:divBdr>
        <w:top w:val="none" w:sz="0" w:space="0" w:color="auto"/>
        <w:left w:val="none" w:sz="0" w:space="0" w:color="auto"/>
        <w:bottom w:val="none" w:sz="0" w:space="0" w:color="auto"/>
        <w:right w:val="none" w:sz="0" w:space="0" w:color="auto"/>
      </w:divBdr>
    </w:div>
    <w:div w:id="651641619">
      <w:bodyDiv w:val="1"/>
      <w:marLeft w:val="0"/>
      <w:marRight w:val="0"/>
      <w:marTop w:val="0"/>
      <w:marBottom w:val="0"/>
      <w:divBdr>
        <w:top w:val="none" w:sz="0" w:space="0" w:color="auto"/>
        <w:left w:val="none" w:sz="0" w:space="0" w:color="auto"/>
        <w:bottom w:val="none" w:sz="0" w:space="0" w:color="auto"/>
        <w:right w:val="none" w:sz="0" w:space="0" w:color="auto"/>
      </w:divBdr>
    </w:div>
    <w:div w:id="670907789">
      <w:bodyDiv w:val="1"/>
      <w:marLeft w:val="0"/>
      <w:marRight w:val="0"/>
      <w:marTop w:val="0"/>
      <w:marBottom w:val="0"/>
      <w:divBdr>
        <w:top w:val="none" w:sz="0" w:space="0" w:color="auto"/>
        <w:left w:val="none" w:sz="0" w:space="0" w:color="auto"/>
        <w:bottom w:val="none" w:sz="0" w:space="0" w:color="auto"/>
        <w:right w:val="none" w:sz="0" w:space="0" w:color="auto"/>
      </w:divBdr>
    </w:div>
    <w:div w:id="744299070">
      <w:bodyDiv w:val="1"/>
      <w:marLeft w:val="0"/>
      <w:marRight w:val="0"/>
      <w:marTop w:val="0"/>
      <w:marBottom w:val="0"/>
      <w:divBdr>
        <w:top w:val="none" w:sz="0" w:space="0" w:color="auto"/>
        <w:left w:val="none" w:sz="0" w:space="0" w:color="auto"/>
        <w:bottom w:val="none" w:sz="0" w:space="0" w:color="auto"/>
        <w:right w:val="none" w:sz="0" w:space="0" w:color="auto"/>
      </w:divBdr>
    </w:div>
    <w:div w:id="1006636685">
      <w:bodyDiv w:val="1"/>
      <w:marLeft w:val="0"/>
      <w:marRight w:val="0"/>
      <w:marTop w:val="0"/>
      <w:marBottom w:val="0"/>
      <w:divBdr>
        <w:top w:val="none" w:sz="0" w:space="0" w:color="auto"/>
        <w:left w:val="none" w:sz="0" w:space="0" w:color="auto"/>
        <w:bottom w:val="none" w:sz="0" w:space="0" w:color="auto"/>
        <w:right w:val="none" w:sz="0" w:space="0" w:color="auto"/>
      </w:divBdr>
    </w:div>
    <w:div w:id="1017538528">
      <w:bodyDiv w:val="1"/>
      <w:marLeft w:val="0"/>
      <w:marRight w:val="0"/>
      <w:marTop w:val="0"/>
      <w:marBottom w:val="0"/>
      <w:divBdr>
        <w:top w:val="none" w:sz="0" w:space="0" w:color="auto"/>
        <w:left w:val="none" w:sz="0" w:space="0" w:color="auto"/>
        <w:bottom w:val="none" w:sz="0" w:space="0" w:color="auto"/>
        <w:right w:val="none" w:sz="0" w:space="0" w:color="auto"/>
      </w:divBdr>
    </w:div>
    <w:div w:id="1057162890">
      <w:bodyDiv w:val="1"/>
      <w:marLeft w:val="0"/>
      <w:marRight w:val="0"/>
      <w:marTop w:val="0"/>
      <w:marBottom w:val="0"/>
      <w:divBdr>
        <w:top w:val="none" w:sz="0" w:space="0" w:color="auto"/>
        <w:left w:val="none" w:sz="0" w:space="0" w:color="auto"/>
        <w:bottom w:val="none" w:sz="0" w:space="0" w:color="auto"/>
        <w:right w:val="none" w:sz="0" w:space="0" w:color="auto"/>
      </w:divBdr>
    </w:div>
    <w:div w:id="1060058159">
      <w:bodyDiv w:val="1"/>
      <w:marLeft w:val="0"/>
      <w:marRight w:val="0"/>
      <w:marTop w:val="0"/>
      <w:marBottom w:val="0"/>
      <w:divBdr>
        <w:top w:val="none" w:sz="0" w:space="0" w:color="auto"/>
        <w:left w:val="none" w:sz="0" w:space="0" w:color="auto"/>
        <w:bottom w:val="none" w:sz="0" w:space="0" w:color="auto"/>
        <w:right w:val="none" w:sz="0" w:space="0" w:color="auto"/>
      </w:divBdr>
      <w:divsChild>
        <w:div w:id="550926179">
          <w:marLeft w:val="0"/>
          <w:marRight w:val="0"/>
          <w:marTop w:val="0"/>
          <w:marBottom w:val="0"/>
          <w:divBdr>
            <w:top w:val="none" w:sz="0" w:space="0" w:color="auto"/>
            <w:left w:val="none" w:sz="0" w:space="0" w:color="auto"/>
            <w:bottom w:val="none" w:sz="0" w:space="0" w:color="auto"/>
            <w:right w:val="none" w:sz="0" w:space="0" w:color="auto"/>
          </w:divBdr>
        </w:div>
      </w:divsChild>
    </w:div>
    <w:div w:id="1073359425">
      <w:bodyDiv w:val="1"/>
      <w:marLeft w:val="0"/>
      <w:marRight w:val="0"/>
      <w:marTop w:val="0"/>
      <w:marBottom w:val="0"/>
      <w:divBdr>
        <w:top w:val="none" w:sz="0" w:space="0" w:color="auto"/>
        <w:left w:val="none" w:sz="0" w:space="0" w:color="auto"/>
        <w:bottom w:val="none" w:sz="0" w:space="0" w:color="auto"/>
        <w:right w:val="none" w:sz="0" w:space="0" w:color="auto"/>
      </w:divBdr>
    </w:div>
    <w:div w:id="1179614964">
      <w:bodyDiv w:val="1"/>
      <w:marLeft w:val="0"/>
      <w:marRight w:val="0"/>
      <w:marTop w:val="0"/>
      <w:marBottom w:val="0"/>
      <w:divBdr>
        <w:top w:val="none" w:sz="0" w:space="0" w:color="auto"/>
        <w:left w:val="none" w:sz="0" w:space="0" w:color="auto"/>
        <w:bottom w:val="none" w:sz="0" w:space="0" w:color="auto"/>
        <w:right w:val="none" w:sz="0" w:space="0" w:color="auto"/>
      </w:divBdr>
    </w:div>
    <w:div w:id="1261571216">
      <w:bodyDiv w:val="1"/>
      <w:marLeft w:val="0"/>
      <w:marRight w:val="0"/>
      <w:marTop w:val="0"/>
      <w:marBottom w:val="0"/>
      <w:divBdr>
        <w:top w:val="none" w:sz="0" w:space="0" w:color="auto"/>
        <w:left w:val="none" w:sz="0" w:space="0" w:color="auto"/>
        <w:bottom w:val="none" w:sz="0" w:space="0" w:color="auto"/>
        <w:right w:val="none" w:sz="0" w:space="0" w:color="auto"/>
      </w:divBdr>
    </w:div>
    <w:div w:id="1355419731">
      <w:bodyDiv w:val="1"/>
      <w:marLeft w:val="0"/>
      <w:marRight w:val="0"/>
      <w:marTop w:val="0"/>
      <w:marBottom w:val="0"/>
      <w:divBdr>
        <w:top w:val="none" w:sz="0" w:space="0" w:color="auto"/>
        <w:left w:val="none" w:sz="0" w:space="0" w:color="auto"/>
        <w:bottom w:val="none" w:sz="0" w:space="0" w:color="auto"/>
        <w:right w:val="none" w:sz="0" w:space="0" w:color="auto"/>
      </w:divBdr>
    </w:div>
    <w:div w:id="1435517738">
      <w:bodyDiv w:val="1"/>
      <w:marLeft w:val="0"/>
      <w:marRight w:val="0"/>
      <w:marTop w:val="0"/>
      <w:marBottom w:val="0"/>
      <w:divBdr>
        <w:top w:val="none" w:sz="0" w:space="0" w:color="auto"/>
        <w:left w:val="none" w:sz="0" w:space="0" w:color="auto"/>
        <w:bottom w:val="none" w:sz="0" w:space="0" w:color="auto"/>
        <w:right w:val="none" w:sz="0" w:space="0" w:color="auto"/>
      </w:divBdr>
    </w:div>
    <w:div w:id="1438597740">
      <w:bodyDiv w:val="1"/>
      <w:marLeft w:val="0"/>
      <w:marRight w:val="0"/>
      <w:marTop w:val="0"/>
      <w:marBottom w:val="0"/>
      <w:divBdr>
        <w:top w:val="none" w:sz="0" w:space="0" w:color="auto"/>
        <w:left w:val="none" w:sz="0" w:space="0" w:color="auto"/>
        <w:bottom w:val="none" w:sz="0" w:space="0" w:color="auto"/>
        <w:right w:val="none" w:sz="0" w:space="0" w:color="auto"/>
      </w:divBdr>
    </w:div>
    <w:div w:id="1446729619">
      <w:bodyDiv w:val="1"/>
      <w:marLeft w:val="0"/>
      <w:marRight w:val="0"/>
      <w:marTop w:val="0"/>
      <w:marBottom w:val="0"/>
      <w:divBdr>
        <w:top w:val="none" w:sz="0" w:space="0" w:color="auto"/>
        <w:left w:val="none" w:sz="0" w:space="0" w:color="auto"/>
        <w:bottom w:val="none" w:sz="0" w:space="0" w:color="auto"/>
        <w:right w:val="none" w:sz="0" w:space="0" w:color="auto"/>
      </w:divBdr>
    </w:div>
    <w:div w:id="1472942105">
      <w:bodyDiv w:val="1"/>
      <w:marLeft w:val="0"/>
      <w:marRight w:val="0"/>
      <w:marTop w:val="0"/>
      <w:marBottom w:val="0"/>
      <w:divBdr>
        <w:top w:val="none" w:sz="0" w:space="0" w:color="auto"/>
        <w:left w:val="none" w:sz="0" w:space="0" w:color="auto"/>
        <w:bottom w:val="none" w:sz="0" w:space="0" w:color="auto"/>
        <w:right w:val="none" w:sz="0" w:space="0" w:color="auto"/>
      </w:divBdr>
    </w:div>
    <w:div w:id="1486430350">
      <w:bodyDiv w:val="1"/>
      <w:marLeft w:val="0"/>
      <w:marRight w:val="0"/>
      <w:marTop w:val="0"/>
      <w:marBottom w:val="0"/>
      <w:divBdr>
        <w:top w:val="none" w:sz="0" w:space="0" w:color="auto"/>
        <w:left w:val="none" w:sz="0" w:space="0" w:color="auto"/>
        <w:bottom w:val="none" w:sz="0" w:space="0" w:color="auto"/>
        <w:right w:val="none" w:sz="0" w:space="0" w:color="auto"/>
      </w:divBdr>
    </w:div>
    <w:div w:id="1566605001">
      <w:bodyDiv w:val="1"/>
      <w:marLeft w:val="0"/>
      <w:marRight w:val="0"/>
      <w:marTop w:val="0"/>
      <w:marBottom w:val="0"/>
      <w:divBdr>
        <w:top w:val="none" w:sz="0" w:space="0" w:color="auto"/>
        <w:left w:val="none" w:sz="0" w:space="0" w:color="auto"/>
        <w:bottom w:val="none" w:sz="0" w:space="0" w:color="auto"/>
        <w:right w:val="none" w:sz="0" w:space="0" w:color="auto"/>
      </w:divBdr>
    </w:div>
    <w:div w:id="1638026895">
      <w:bodyDiv w:val="1"/>
      <w:marLeft w:val="0"/>
      <w:marRight w:val="0"/>
      <w:marTop w:val="0"/>
      <w:marBottom w:val="0"/>
      <w:divBdr>
        <w:top w:val="none" w:sz="0" w:space="0" w:color="auto"/>
        <w:left w:val="none" w:sz="0" w:space="0" w:color="auto"/>
        <w:bottom w:val="none" w:sz="0" w:space="0" w:color="auto"/>
        <w:right w:val="none" w:sz="0" w:space="0" w:color="auto"/>
      </w:divBdr>
    </w:div>
    <w:div w:id="1673338341">
      <w:bodyDiv w:val="1"/>
      <w:marLeft w:val="0"/>
      <w:marRight w:val="0"/>
      <w:marTop w:val="0"/>
      <w:marBottom w:val="0"/>
      <w:divBdr>
        <w:top w:val="none" w:sz="0" w:space="0" w:color="auto"/>
        <w:left w:val="none" w:sz="0" w:space="0" w:color="auto"/>
        <w:bottom w:val="none" w:sz="0" w:space="0" w:color="auto"/>
        <w:right w:val="none" w:sz="0" w:space="0" w:color="auto"/>
      </w:divBdr>
    </w:div>
    <w:div w:id="1723866423">
      <w:bodyDiv w:val="1"/>
      <w:marLeft w:val="0"/>
      <w:marRight w:val="0"/>
      <w:marTop w:val="0"/>
      <w:marBottom w:val="0"/>
      <w:divBdr>
        <w:top w:val="none" w:sz="0" w:space="0" w:color="auto"/>
        <w:left w:val="none" w:sz="0" w:space="0" w:color="auto"/>
        <w:bottom w:val="none" w:sz="0" w:space="0" w:color="auto"/>
        <w:right w:val="none" w:sz="0" w:space="0" w:color="auto"/>
      </w:divBdr>
    </w:div>
    <w:div w:id="1766027552">
      <w:bodyDiv w:val="1"/>
      <w:marLeft w:val="0"/>
      <w:marRight w:val="0"/>
      <w:marTop w:val="0"/>
      <w:marBottom w:val="0"/>
      <w:divBdr>
        <w:top w:val="none" w:sz="0" w:space="0" w:color="auto"/>
        <w:left w:val="none" w:sz="0" w:space="0" w:color="auto"/>
        <w:bottom w:val="none" w:sz="0" w:space="0" w:color="auto"/>
        <w:right w:val="none" w:sz="0" w:space="0" w:color="auto"/>
      </w:divBdr>
    </w:div>
    <w:div w:id="1814247884">
      <w:bodyDiv w:val="1"/>
      <w:marLeft w:val="0"/>
      <w:marRight w:val="0"/>
      <w:marTop w:val="0"/>
      <w:marBottom w:val="0"/>
      <w:divBdr>
        <w:top w:val="none" w:sz="0" w:space="0" w:color="auto"/>
        <w:left w:val="none" w:sz="0" w:space="0" w:color="auto"/>
        <w:bottom w:val="none" w:sz="0" w:space="0" w:color="auto"/>
        <w:right w:val="none" w:sz="0" w:space="0" w:color="auto"/>
      </w:divBdr>
    </w:div>
    <w:div w:id="1920943724">
      <w:bodyDiv w:val="1"/>
      <w:marLeft w:val="0"/>
      <w:marRight w:val="0"/>
      <w:marTop w:val="0"/>
      <w:marBottom w:val="0"/>
      <w:divBdr>
        <w:top w:val="none" w:sz="0" w:space="0" w:color="auto"/>
        <w:left w:val="none" w:sz="0" w:space="0" w:color="auto"/>
        <w:bottom w:val="none" w:sz="0" w:space="0" w:color="auto"/>
        <w:right w:val="none" w:sz="0" w:space="0" w:color="auto"/>
      </w:divBdr>
    </w:div>
    <w:div w:id="1971865138">
      <w:bodyDiv w:val="1"/>
      <w:marLeft w:val="0"/>
      <w:marRight w:val="0"/>
      <w:marTop w:val="0"/>
      <w:marBottom w:val="0"/>
      <w:divBdr>
        <w:top w:val="none" w:sz="0" w:space="0" w:color="auto"/>
        <w:left w:val="none" w:sz="0" w:space="0" w:color="auto"/>
        <w:bottom w:val="none" w:sz="0" w:space="0" w:color="auto"/>
        <w:right w:val="none" w:sz="0" w:space="0" w:color="auto"/>
      </w:divBdr>
    </w:div>
    <w:div w:id="1999766451">
      <w:bodyDiv w:val="1"/>
      <w:marLeft w:val="0"/>
      <w:marRight w:val="0"/>
      <w:marTop w:val="0"/>
      <w:marBottom w:val="0"/>
      <w:divBdr>
        <w:top w:val="none" w:sz="0" w:space="0" w:color="auto"/>
        <w:left w:val="none" w:sz="0" w:space="0" w:color="auto"/>
        <w:bottom w:val="none" w:sz="0" w:space="0" w:color="auto"/>
        <w:right w:val="none" w:sz="0" w:space="0" w:color="auto"/>
      </w:divBdr>
    </w:div>
    <w:div w:id="209042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CF8CA-1FB7-49B4-BFAC-A465FD723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20</Pages>
  <Words>7274</Words>
  <Characters>41463</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cp:revision>
  <dcterms:created xsi:type="dcterms:W3CDTF">2019-06-19T19:59:00Z</dcterms:created>
  <dcterms:modified xsi:type="dcterms:W3CDTF">2019-10-18T16:17:00Z</dcterms:modified>
</cp:coreProperties>
</file>